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F4F4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7C228E" w:rsidRDefault="007C228E"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7C228E" w:rsidRDefault="007C228E"/>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F4F47"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7C228E" w:rsidRPr="00F1623D" w:rsidRDefault="007C228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22</w:t>
                  </w:r>
                  <w:r w:rsidRPr="0017035F">
                    <w:rPr>
                      <w:rFonts w:ascii="Calibri" w:hAnsi="Calibri" w:cs="Calibri"/>
                      <w:b/>
                      <w:color w:val="FFFFFF"/>
                      <w:sz w:val="22"/>
                      <w:szCs w:val="22"/>
                      <w:shd w:val="clear" w:color="auto" w:fill="00B050"/>
                      <w:vertAlign w:val="superscript"/>
                    </w:rPr>
                    <w:t>nd</w:t>
                  </w:r>
                  <w:r>
                    <w:rPr>
                      <w:rFonts w:ascii="Calibri" w:hAnsi="Calibri" w:cs="Calibri"/>
                      <w:b/>
                      <w:color w:val="FFFFFF"/>
                      <w:sz w:val="22"/>
                      <w:szCs w:val="22"/>
                      <w:shd w:val="clear" w:color="auto" w:fill="00B050"/>
                    </w:rPr>
                    <w:t xml:space="preserve"> Sep</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17035F" w:rsidP="00506B82">
                  <w:pPr>
                    <w:jc w:val="right"/>
                    <w:rPr>
                      <w:rFonts w:ascii="Calibri" w:hAnsi="Calibri" w:cs="Calibri"/>
                      <w:color w:val="000000" w:themeColor="text1"/>
                    </w:rPr>
                  </w:pPr>
                  <w:r>
                    <w:rPr>
                      <w:rFonts w:ascii="Calibri" w:hAnsi="Calibri" w:cs="Calibri"/>
                      <w:color w:val="000000" w:themeColor="text1"/>
                    </w:rPr>
                    <w:t>25327.05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17035F" w:rsidP="0096353A">
                  <w:pPr>
                    <w:spacing w:line="360" w:lineRule="auto"/>
                    <w:jc w:val="right"/>
                    <w:rPr>
                      <w:rFonts w:ascii="Calibri" w:hAnsi="Calibri" w:cs="Calibri"/>
                      <w:color w:val="000000" w:themeColor="text1"/>
                    </w:rPr>
                  </w:pPr>
                  <w:r>
                    <w:rPr>
                      <w:rFonts w:ascii="Calibri" w:hAnsi="Calibri" w:cs="Calibri"/>
                      <w:color w:val="000000" w:themeColor="text1"/>
                    </w:rPr>
                    <w:t>-0.38</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17035F" w:rsidP="009273A5">
                  <w:pPr>
                    <w:jc w:val="right"/>
                    <w:rPr>
                      <w:rFonts w:ascii="Calibri" w:hAnsi="Calibri" w:cs="Calibri"/>
                      <w:color w:val="000000" w:themeColor="text1"/>
                    </w:rPr>
                  </w:pPr>
                  <w:r>
                    <w:rPr>
                      <w:rFonts w:ascii="Calibri" w:hAnsi="Calibri" w:cs="Calibri"/>
                      <w:color w:val="000000" w:themeColor="text1"/>
                    </w:rPr>
                    <w:t>82626.23</w:t>
                  </w:r>
                </w:p>
              </w:tc>
              <w:tc>
                <w:tcPr>
                  <w:tcW w:w="1467" w:type="dxa"/>
                  <w:tcBorders>
                    <w:top w:val="nil"/>
                    <w:left w:val="nil"/>
                    <w:bottom w:val="nil"/>
                    <w:right w:val="single" w:sz="8" w:space="0" w:color="FFFFFF"/>
                  </w:tcBorders>
                  <w:shd w:val="clear" w:color="000000" w:fill="DDDDDD"/>
                  <w:noWrap/>
                  <w:vAlign w:val="center"/>
                </w:tcPr>
                <w:p w:rsidR="00BE4B3C" w:rsidRPr="00462FF3" w:rsidRDefault="0017035F" w:rsidP="00BE4B3C">
                  <w:pPr>
                    <w:spacing w:line="360" w:lineRule="auto"/>
                    <w:jc w:val="right"/>
                    <w:rPr>
                      <w:rFonts w:ascii="Calibri" w:hAnsi="Calibri" w:cs="Calibri"/>
                      <w:color w:val="000000" w:themeColor="text1"/>
                    </w:rPr>
                  </w:pPr>
                  <w:r>
                    <w:rPr>
                      <w:rFonts w:ascii="Calibri" w:hAnsi="Calibri" w:cs="Calibri"/>
                      <w:color w:val="000000" w:themeColor="text1"/>
                    </w:rPr>
                    <w:t>-0.47</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17035F" w:rsidP="00A27A60">
                  <w:pPr>
                    <w:jc w:val="right"/>
                    <w:rPr>
                      <w:rFonts w:ascii="Calibri" w:hAnsi="Calibri" w:cs="Calibri"/>
                      <w:color w:val="000000" w:themeColor="text1"/>
                    </w:rPr>
                  </w:pPr>
                  <w:r>
                    <w:rPr>
                      <w:rFonts w:ascii="Calibri" w:hAnsi="Calibri" w:cs="Calibri"/>
                      <w:color w:val="000000" w:themeColor="text1"/>
                    </w:rPr>
                    <w:t>46315.27</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17035F" w:rsidP="00AE22AF">
                  <w:pPr>
                    <w:spacing w:line="360" w:lineRule="auto"/>
                    <w:jc w:val="right"/>
                    <w:rPr>
                      <w:rFonts w:ascii="Calibri" w:hAnsi="Calibri" w:cs="Calibri"/>
                      <w:color w:val="000000" w:themeColor="text1"/>
                    </w:rPr>
                  </w:pPr>
                  <w:r>
                    <w:rPr>
                      <w:rFonts w:ascii="Calibri" w:hAnsi="Calibri" w:cs="Calibri"/>
                      <w:color w:val="000000" w:themeColor="text1"/>
                    </w:rPr>
                    <w:t>0.37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17035F" w:rsidP="007A4074">
                  <w:pPr>
                    <w:jc w:val="right"/>
                    <w:rPr>
                      <w:rFonts w:ascii="Calibri" w:hAnsi="Calibri" w:cs="Calibri"/>
                      <w:color w:val="000000"/>
                    </w:rPr>
                  </w:pPr>
                  <w:r>
                    <w:rPr>
                      <w:rFonts w:ascii="Calibri" w:hAnsi="Calibri" w:cs="Calibri"/>
                      <w:color w:val="000000"/>
                    </w:rPr>
                    <w:t>22631.48</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0.72</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0D0A4B" w:rsidP="00A27A60">
                  <w:pPr>
                    <w:jc w:val="right"/>
                    <w:rPr>
                      <w:rFonts w:ascii="Calibri" w:hAnsi="Calibri" w:cs="Calibri"/>
                      <w:color w:val="000000"/>
                    </w:rPr>
                  </w:pPr>
                  <w:r>
                    <w:rPr>
                      <w:rFonts w:ascii="Calibri" w:hAnsi="Calibri" w:cs="Calibri"/>
                      <w:color w:val="000000"/>
                    </w:rPr>
                    <w:t>45729.33</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0D0A4B" w:rsidP="00540330">
                  <w:pPr>
                    <w:jc w:val="right"/>
                    <w:rPr>
                      <w:rFonts w:ascii="Calibri" w:hAnsi="Calibri" w:cs="Calibri"/>
                      <w:color w:val="000000"/>
                    </w:rPr>
                  </w:pPr>
                  <w:r>
                    <w:rPr>
                      <w:rFonts w:ascii="Calibri" w:hAnsi="Calibri" w:cs="Calibri"/>
                      <w:color w:val="000000"/>
                    </w:rPr>
                    <w:t>1.52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0D0A4B" w:rsidP="007A4074">
                  <w:pPr>
                    <w:jc w:val="right"/>
                    <w:rPr>
                      <w:rFonts w:ascii="Calibri" w:hAnsi="Calibri" w:cs="Calibri"/>
                      <w:color w:val="000000"/>
                    </w:rPr>
                  </w:pPr>
                  <w:r>
                    <w:rPr>
                      <w:rFonts w:ascii="Calibri" w:hAnsi="Calibri" w:cs="Calibri"/>
                      <w:color w:val="000000"/>
                    </w:rPr>
                    <w:t>26277.32</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0D0A4B" w:rsidP="00A27A60">
                  <w:pPr>
                    <w:jc w:val="right"/>
                    <w:rPr>
                      <w:rFonts w:ascii="Calibri" w:hAnsi="Calibri" w:cs="Calibri"/>
                      <w:color w:val="000000"/>
                    </w:rPr>
                  </w:pPr>
                  <w:r>
                    <w:rPr>
                      <w:rFonts w:ascii="Calibri" w:hAnsi="Calibri" w:cs="Calibri"/>
                      <w:color w:val="000000"/>
                    </w:rPr>
                    <w:t>-1.01</w:t>
                  </w:r>
                  <w:bookmarkStart w:id="0" w:name="_GoBack"/>
                  <w:bookmarkEnd w:id="0"/>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9216.67</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17035F" w:rsidP="007A4074">
                  <w:pPr>
                    <w:jc w:val="right"/>
                    <w:rPr>
                      <w:rFonts w:ascii="Calibri" w:hAnsi="Calibri" w:cs="Calibri"/>
                      <w:color w:val="000000"/>
                    </w:rPr>
                  </w:pPr>
                  <w:r>
                    <w:rPr>
                      <w:rFonts w:ascii="Calibri" w:hAnsi="Calibri" w:cs="Calibri"/>
                      <w:color w:val="000000"/>
                    </w:rPr>
                    <w:t>-0.12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3705.80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0.75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42.95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17035F" w:rsidP="00681D4E">
                  <w:pPr>
                    <w:jc w:val="right"/>
                    <w:rPr>
                      <w:rFonts w:ascii="Calibri" w:hAnsi="Calibri" w:cs="Calibri"/>
                      <w:color w:val="000000"/>
                    </w:rPr>
                  </w:pPr>
                  <w:r>
                    <w:rPr>
                      <w:rFonts w:ascii="Calibri" w:hAnsi="Calibri" w:cs="Calibri"/>
                      <w:color w:val="000000"/>
                    </w:rPr>
                    <w:t>1.98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62.68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17035F" w:rsidP="001B75FA">
                  <w:pPr>
                    <w:jc w:val="right"/>
                    <w:rPr>
                      <w:rFonts w:ascii="Calibri" w:hAnsi="Calibri" w:cs="Calibri"/>
                      <w:color w:val="000000"/>
                    </w:rPr>
                  </w:pPr>
                  <w:r>
                    <w:rPr>
                      <w:rFonts w:ascii="Calibri" w:hAnsi="Calibri" w:cs="Calibri"/>
                      <w:color w:val="000000"/>
                    </w:rPr>
                    <w:t>-1.40</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2672.70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-0.88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17035F" w:rsidP="00664240">
                  <w:pPr>
                    <w:jc w:val="right"/>
                    <w:rPr>
                      <w:rFonts w:ascii="Calibri" w:hAnsi="Calibri" w:cs="Calibri"/>
                      <w:color w:val="000000"/>
                    </w:rPr>
                  </w:pPr>
                  <w:r>
                    <w:rPr>
                      <w:rFonts w:ascii="Calibri" w:hAnsi="Calibri" w:cs="Calibri"/>
                      <w:color w:val="000000"/>
                    </w:rPr>
                    <w:t>9992.95</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0.43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2894.30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-0.62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2.88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17035F" w:rsidP="00A27A60">
                  <w:pPr>
                    <w:jc w:val="right"/>
                    <w:rPr>
                      <w:rFonts w:ascii="Calibri" w:hAnsi="Calibri" w:cs="Calibri"/>
                      <w:color w:val="000000"/>
                    </w:rPr>
                  </w:pPr>
                  <w:r>
                    <w:rPr>
                      <w:rFonts w:ascii="Calibri" w:hAnsi="Calibri" w:cs="Calibri"/>
                      <w:color w:val="000000"/>
                    </w:rPr>
                    <w:t>-1.74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17035F" w:rsidP="00A27A60">
                  <w:pPr>
                    <w:jc w:val="right"/>
                    <w:rPr>
                      <w:rFonts w:ascii="Calibri" w:hAnsi="Calibri" w:cs="Calibri"/>
                      <w:color w:val="000000"/>
                    </w:rPr>
                  </w:pPr>
                  <w:r>
                    <w:rPr>
                      <w:rFonts w:ascii="Calibri" w:hAnsi="Calibri" w:cs="Calibri"/>
                      <w:color w:val="000000"/>
                    </w:rPr>
                    <w:t>88.10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17035F" w:rsidP="003C0453">
                  <w:pPr>
                    <w:jc w:val="right"/>
                    <w:rPr>
                      <w:rFonts w:ascii="Calibri" w:hAnsi="Calibri" w:cs="Calibri"/>
                      <w:color w:val="000000"/>
                    </w:rPr>
                  </w:pPr>
                  <w:r>
                    <w:rPr>
                      <w:rFonts w:ascii="Calibri" w:hAnsi="Calibri" w:cs="Calibri"/>
                      <w:color w:val="000000"/>
                    </w:rPr>
                    <w:t>-0.12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17035F" w:rsidP="00A27A60">
                  <w:pPr>
                    <w:jc w:val="right"/>
                    <w:rPr>
                      <w:rFonts w:ascii="Calibri" w:hAnsi="Calibri" w:cs="Calibri"/>
                      <w:color w:val="000000"/>
                    </w:rPr>
                  </w:pPr>
                  <w:r>
                    <w:rPr>
                      <w:rFonts w:ascii="Calibri" w:hAnsi="Calibri" w:cs="Calibri"/>
                      <w:color w:val="000000"/>
                    </w:rPr>
                    <w:t>103.47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17035F" w:rsidP="00AE22AF">
                  <w:pPr>
                    <w:jc w:val="right"/>
                    <w:rPr>
                      <w:rFonts w:ascii="Calibri" w:hAnsi="Calibri" w:cs="Calibri"/>
                      <w:color w:val="000000"/>
                    </w:rPr>
                  </w:pPr>
                  <w:r>
                    <w:rPr>
                      <w:rFonts w:ascii="Calibri" w:hAnsi="Calibri" w:cs="Calibri"/>
                      <w:color w:val="000000"/>
                    </w:rPr>
                    <w:t>-0.48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17035F" w:rsidP="00A27A60">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17035F" w:rsidP="00837BDC">
                  <w:pPr>
                    <w:jc w:val="right"/>
                    <w:rPr>
                      <w:rFonts w:ascii="Calibri" w:hAnsi="Calibri" w:cs="Calibri"/>
                      <w:color w:val="000000" w:themeColor="text1"/>
                    </w:rPr>
                  </w:pPr>
                  <w:r>
                    <w:rPr>
                      <w:rFonts w:ascii="Calibri" w:hAnsi="Calibri" w:cs="Calibri"/>
                      <w:color w:val="000000" w:themeColor="text1"/>
                    </w:rPr>
                    <w:t>-0.31</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FF4F47"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7C228E" w:rsidRPr="00AD54B6" w:rsidRDefault="00A13F24" w:rsidP="00BC07F9">
                        <w:pPr>
                          <w:pStyle w:val="Heading2"/>
                          <w:rPr>
                            <w:b w:val="0"/>
                          </w:rPr>
                        </w:pPr>
                        <w:r w:rsidRPr="000D05AF">
                          <w:rPr>
                            <w:noProof/>
                            <w:sz w:val="20"/>
                          </w:rPr>
                          <w:drawing>
                            <wp:inline distT="0" distB="0" distL="0" distR="0" wp14:anchorId="665EEE88" wp14:editId="62F1C925">
                              <wp:extent cx="4088596" cy="144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0645" cy="1445698"/>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87"/>
              <w:gridCol w:w="625"/>
              <w:gridCol w:w="627"/>
              <w:gridCol w:w="1150"/>
              <w:gridCol w:w="615"/>
              <w:gridCol w:w="546"/>
            </w:tblGrid>
            <w:tr w:rsidR="003719E0" w:rsidRPr="003719E0" w:rsidTr="00D72DB2">
              <w:trPr>
                <w:trHeight w:val="386"/>
              </w:trPr>
              <w:tc>
                <w:tcPr>
                  <w:tcW w:w="266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D72DB2">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D72DB2">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72DB2" w:rsidRPr="003719E0" w:rsidTr="00D72DB2">
              <w:trPr>
                <w:trHeight w:val="232"/>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7C228E" w:rsidP="0053392F">
                  <w:pPr>
                    <w:rPr>
                      <w:rFonts w:ascii="Calibri" w:hAnsi="Calibri" w:cs="Calibri"/>
                      <w:b/>
                      <w:bCs/>
                      <w:color w:val="000000" w:themeColor="text1"/>
                    </w:rPr>
                  </w:pPr>
                  <w:r>
                    <w:rPr>
                      <w:rFonts w:ascii="Calibri" w:hAnsi="Calibri" w:cs="Calibri"/>
                      <w:b/>
                      <w:bCs/>
                      <w:color w:val="000000" w:themeColor="text1"/>
                    </w:rPr>
                    <w:t>ADANIPOWER</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7C228E" w:rsidP="00D72DB2">
                  <w:pPr>
                    <w:rPr>
                      <w:rFonts w:ascii="Calibri" w:hAnsi="Calibri" w:cs="Calibri"/>
                      <w:bCs/>
                      <w:color w:val="000000" w:themeColor="text1"/>
                    </w:rPr>
                  </w:pPr>
                  <w:r>
                    <w:rPr>
                      <w:rFonts w:ascii="Calibri" w:hAnsi="Calibri" w:cs="Calibri"/>
                      <w:bCs/>
                      <w:color w:val="000000" w:themeColor="text1"/>
                    </w:rPr>
                    <w:t>709</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7C228E" w:rsidP="00D72DB2">
                  <w:pPr>
                    <w:jc w:val="both"/>
                    <w:rPr>
                      <w:rFonts w:ascii="Calibri" w:hAnsi="Calibri" w:cs="Calibri"/>
                      <w:bCs/>
                      <w:color w:val="000000" w:themeColor="text1"/>
                    </w:rPr>
                  </w:pPr>
                  <w:r>
                    <w:rPr>
                      <w:rFonts w:ascii="Calibri" w:hAnsi="Calibri" w:cs="Calibri"/>
                      <w:bCs/>
                      <w:color w:val="000000" w:themeColor="text1"/>
                    </w:rPr>
                    <w:t>723</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4636E8" w:rsidP="004636E8">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4636E8"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D72DB2" w:rsidRPr="00E970D8" w:rsidRDefault="004636E8" w:rsidP="00D72DB2">
                  <w:pPr>
                    <w:jc w:val="both"/>
                    <w:rPr>
                      <w:rFonts w:ascii="Calibri" w:hAnsi="Calibri" w:cs="Calibri"/>
                      <w:bCs/>
                      <w:color w:val="000000" w:themeColor="text1"/>
                    </w:rPr>
                  </w:pPr>
                  <w:r>
                    <w:rPr>
                      <w:rFonts w:ascii="Calibri" w:hAnsi="Calibri" w:cs="Calibri"/>
                      <w:bCs/>
                      <w:color w:val="000000" w:themeColor="text1"/>
                    </w:rPr>
                    <w:t>--</w:t>
                  </w:r>
                </w:p>
              </w:tc>
            </w:tr>
            <w:tr w:rsidR="00D72DB2" w:rsidRPr="003719E0" w:rsidTr="00D72DB2">
              <w:trPr>
                <w:trHeight w:val="285"/>
              </w:trPr>
              <w:tc>
                <w:tcPr>
                  <w:tcW w:w="1401" w:type="pct"/>
                  <w:tcBorders>
                    <w:top w:val="nil"/>
                    <w:left w:val="nil"/>
                    <w:bottom w:val="single" w:sz="8" w:space="0" w:color="FFFFFF"/>
                    <w:right w:val="single" w:sz="8" w:space="0" w:color="FFFFFF"/>
                  </w:tcBorders>
                  <w:shd w:val="clear" w:color="000000" w:fill="DDDDDD"/>
                  <w:vAlign w:val="center"/>
                </w:tcPr>
                <w:p w:rsidR="00D72DB2" w:rsidRPr="00252D2C" w:rsidRDefault="007C228E" w:rsidP="00D72DB2">
                  <w:pPr>
                    <w:rPr>
                      <w:rFonts w:ascii="Calibri" w:hAnsi="Calibri" w:cs="Calibri"/>
                      <w:b/>
                      <w:bCs/>
                      <w:color w:val="000000" w:themeColor="text1"/>
                    </w:rPr>
                  </w:pPr>
                  <w:r>
                    <w:rPr>
                      <w:rFonts w:ascii="Calibri" w:hAnsi="Calibri" w:cs="Calibri"/>
                      <w:b/>
                      <w:bCs/>
                      <w:color w:val="000000" w:themeColor="text1"/>
                    </w:rPr>
                    <w:t>AFFLE</w:t>
                  </w:r>
                </w:p>
              </w:tc>
              <w:tc>
                <w:tcPr>
                  <w:tcW w:w="631" w:type="pct"/>
                  <w:tcBorders>
                    <w:top w:val="nil"/>
                    <w:left w:val="nil"/>
                    <w:bottom w:val="single" w:sz="8" w:space="0" w:color="FFFFFF"/>
                    <w:right w:val="single" w:sz="8" w:space="0" w:color="FFFFFF"/>
                  </w:tcBorders>
                  <w:shd w:val="clear" w:color="000000" w:fill="DDDDDD"/>
                  <w:vAlign w:val="center"/>
                </w:tcPr>
                <w:p w:rsidR="00D72DB2" w:rsidRPr="00E970D8" w:rsidRDefault="007C228E" w:rsidP="00D72DB2">
                  <w:pPr>
                    <w:rPr>
                      <w:rFonts w:ascii="Calibri" w:hAnsi="Calibri" w:cs="Calibri"/>
                      <w:bCs/>
                      <w:color w:val="000000" w:themeColor="text1"/>
                    </w:rPr>
                  </w:pPr>
                  <w:r>
                    <w:rPr>
                      <w:rFonts w:ascii="Calibri" w:hAnsi="Calibri" w:cs="Calibri"/>
                      <w:bCs/>
                      <w:color w:val="000000" w:themeColor="text1"/>
                    </w:rPr>
                    <w:t>2146</w:t>
                  </w:r>
                </w:p>
              </w:tc>
              <w:tc>
                <w:tcPr>
                  <w:tcW w:w="632" w:type="pct"/>
                  <w:tcBorders>
                    <w:top w:val="nil"/>
                    <w:left w:val="nil"/>
                    <w:bottom w:val="single" w:sz="8" w:space="0" w:color="FFFFFF"/>
                    <w:right w:val="nil"/>
                  </w:tcBorders>
                  <w:shd w:val="clear" w:color="000000" w:fill="DDDDDD"/>
                  <w:vAlign w:val="center"/>
                </w:tcPr>
                <w:p w:rsidR="00D72DB2" w:rsidRPr="00E970D8" w:rsidRDefault="007C228E" w:rsidP="00D72DB2">
                  <w:pPr>
                    <w:jc w:val="both"/>
                    <w:rPr>
                      <w:rFonts w:ascii="Calibri" w:hAnsi="Calibri" w:cs="Calibri"/>
                      <w:bCs/>
                      <w:color w:val="000000" w:themeColor="text1"/>
                    </w:rPr>
                  </w:pPr>
                  <w:r>
                    <w:rPr>
                      <w:rFonts w:ascii="Calibri" w:hAnsi="Calibri" w:cs="Calibri"/>
                      <w:bCs/>
                      <w:color w:val="000000" w:themeColor="text1"/>
                    </w:rPr>
                    <w:t>2186</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2DB2" w:rsidRPr="00252D2C" w:rsidRDefault="00D72DB2" w:rsidP="00D72DB2">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D72DB2" w:rsidRPr="00E970D8" w:rsidRDefault="00D72DB2"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DDDDDD"/>
                  <w:vAlign w:val="center"/>
                </w:tcPr>
                <w:p w:rsidR="00D72DB2" w:rsidRPr="00E970D8" w:rsidRDefault="00D72DB2" w:rsidP="00D72DB2">
                  <w:pPr>
                    <w:jc w:val="both"/>
                    <w:rPr>
                      <w:rFonts w:ascii="Calibri" w:hAnsi="Calibri" w:cs="Calibri"/>
                      <w:bCs/>
                      <w:color w:val="000000" w:themeColor="text1"/>
                    </w:rPr>
                  </w:pPr>
                  <w:r>
                    <w:rPr>
                      <w:rFonts w:ascii="Calibri" w:hAnsi="Calibri" w:cs="Calibri"/>
                      <w:bCs/>
                      <w:color w:val="000000" w:themeColor="text1"/>
                    </w:rPr>
                    <w:t>--</w:t>
                  </w:r>
                </w:p>
              </w:tc>
            </w:tr>
            <w:tr w:rsidR="00D72DB2" w:rsidRPr="003719E0" w:rsidTr="00D72DB2">
              <w:trPr>
                <w:trHeight w:val="214"/>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7C228E" w:rsidP="00D72DB2">
                  <w:pPr>
                    <w:rPr>
                      <w:rFonts w:ascii="Calibri" w:hAnsi="Calibri" w:cs="Calibri"/>
                      <w:b/>
                      <w:bCs/>
                      <w:color w:val="000000" w:themeColor="text1"/>
                    </w:rPr>
                  </w:pPr>
                  <w:r>
                    <w:rPr>
                      <w:rFonts w:ascii="Calibri" w:hAnsi="Calibri" w:cs="Calibri"/>
                      <w:b/>
                      <w:bCs/>
                      <w:color w:val="000000" w:themeColor="text1"/>
                    </w:rPr>
                    <w:t>EICHERMOT</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7C228E" w:rsidP="00D72DB2">
                  <w:pPr>
                    <w:rPr>
                      <w:rFonts w:ascii="Calibri" w:hAnsi="Calibri" w:cs="Calibri"/>
                      <w:bCs/>
                      <w:color w:val="000000" w:themeColor="text1"/>
                    </w:rPr>
                  </w:pPr>
                  <w:r>
                    <w:rPr>
                      <w:rFonts w:ascii="Calibri" w:hAnsi="Calibri" w:cs="Calibri"/>
                      <w:bCs/>
                      <w:color w:val="000000" w:themeColor="text1"/>
                    </w:rPr>
                    <w:t>6972</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7C228E" w:rsidP="00D72DB2">
                  <w:pPr>
                    <w:jc w:val="both"/>
                    <w:rPr>
                      <w:rFonts w:ascii="Calibri" w:hAnsi="Calibri" w:cs="Calibri"/>
                      <w:bCs/>
                      <w:color w:val="000000" w:themeColor="text1"/>
                    </w:rPr>
                  </w:pPr>
                  <w:r>
                    <w:rPr>
                      <w:rFonts w:ascii="Calibri" w:hAnsi="Calibri" w:cs="Calibri"/>
                      <w:bCs/>
                      <w:color w:val="000000" w:themeColor="text1"/>
                    </w:rPr>
                    <w:t>7016</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D72DB2" w:rsidP="00D72DB2">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D72DB2"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D72DB2" w:rsidRPr="00E970D8" w:rsidRDefault="00D72DB2" w:rsidP="00D72DB2">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255"/>
              </w:trPr>
              <w:tc>
                <w:tcPr>
                  <w:tcW w:w="1401" w:type="pct"/>
                  <w:tcBorders>
                    <w:top w:val="nil"/>
                    <w:left w:val="nil"/>
                    <w:bottom w:val="single" w:sz="8" w:space="0" w:color="FFFFFF"/>
                    <w:right w:val="single" w:sz="8" w:space="0" w:color="FFFFFF"/>
                  </w:tcBorders>
                  <w:shd w:val="clear" w:color="000000" w:fill="DDDDDD"/>
                  <w:vAlign w:val="center"/>
                </w:tcPr>
                <w:p w:rsidR="0000115F" w:rsidRPr="00252D2C" w:rsidRDefault="007C228E" w:rsidP="0000115F">
                  <w:pPr>
                    <w:rPr>
                      <w:rFonts w:ascii="Calibri" w:hAnsi="Calibri" w:cs="Calibri"/>
                      <w:b/>
                      <w:bCs/>
                      <w:color w:val="000000" w:themeColor="text1"/>
                    </w:rPr>
                  </w:pPr>
                  <w:r>
                    <w:rPr>
                      <w:rFonts w:ascii="Calibri" w:hAnsi="Calibri" w:cs="Calibri"/>
                      <w:b/>
                      <w:bCs/>
                      <w:color w:val="000000" w:themeColor="text1"/>
                    </w:rPr>
                    <w:t>ETERNAL</w:t>
                  </w:r>
                </w:p>
              </w:tc>
              <w:tc>
                <w:tcPr>
                  <w:tcW w:w="631" w:type="pct"/>
                  <w:tcBorders>
                    <w:top w:val="nil"/>
                    <w:left w:val="nil"/>
                    <w:bottom w:val="single" w:sz="8" w:space="0" w:color="FFFFFF"/>
                    <w:right w:val="single" w:sz="8" w:space="0" w:color="FFFFFF"/>
                  </w:tcBorders>
                  <w:shd w:val="clear" w:color="000000" w:fill="DDDDDD"/>
                  <w:vAlign w:val="center"/>
                </w:tcPr>
                <w:p w:rsidR="0000115F" w:rsidRPr="00E970D8" w:rsidRDefault="007C228E" w:rsidP="0000115F">
                  <w:pPr>
                    <w:rPr>
                      <w:rFonts w:ascii="Calibri" w:hAnsi="Calibri" w:cs="Calibri"/>
                      <w:bCs/>
                      <w:color w:val="000000" w:themeColor="text1"/>
                    </w:rPr>
                  </w:pPr>
                  <w:r>
                    <w:rPr>
                      <w:rFonts w:ascii="Calibri" w:hAnsi="Calibri" w:cs="Calibri"/>
                      <w:bCs/>
                      <w:color w:val="000000" w:themeColor="text1"/>
                    </w:rPr>
                    <w:t>336</w:t>
                  </w:r>
                </w:p>
              </w:tc>
              <w:tc>
                <w:tcPr>
                  <w:tcW w:w="632" w:type="pct"/>
                  <w:tcBorders>
                    <w:top w:val="nil"/>
                    <w:left w:val="nil"/>
                    <w:bottom w:val="single" w:sz="8" w:space="0" w:color="FFFFFF"/>
                    <w:right w:val="nil"/>
                  </w:tcBorders>
                  <w:shd w:val="clear" w:color="000000" w:fill="DDDDDD"/>
                  <w:vAlign w:val="center"/>
                </w:tcPr>
                <w:p w:rsidR="0000115F" w:rsidRPr="00E970D8" w:rsidRDefault="007C228E" w:rsidP="0000115F">
                  <w:pPr>
                    <w:jc w:val="both"/>
                    <w:rPr>
                      <w:rFonts w:ascii="Calibri" w:hAnsi="Calibri" w:cs="Calibri"/>
                      <w:bCs/>
                      <w:color w:val="000000" w:themeColor="text1"/>
                    </w:rPr>
                  </w:pPr>
                  <w:r>
                    <w:rPr>
                      <w:rFonts w:ascii="Calibri" w:hAnsi="Calibri" w:cs="Calibri"/>
                      <w:bCs/>
                      <w:color w:val="000000" w:themeColor="text1"/>
                    </w:rPr>
                    <w:t>339</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178"/>
              </w:trPr>
              <w:tc>
                <w:tcPr>
                  <w:tcW w:w="1401" w:type="pct"/>
                  <w:tcBorders>
                    <w:top w:val="nil"/>
                    <w:left w:val="nil"/>
                    <w:bottom w:val="single" w:sz="8" w:space="0" w:color="FFFFFF"/>
                    <w:right w:val="single" w:sz="8" w:space="0" w:color="FFFFFF"/>
                  </w:tcBorders>
                  <w:shd w:val="clear" w:color="000000" w:fill="F2F2F2"/>
                  <w:vAlign w:val="center"/>
                </w:tcPr>
                <w:p w:rsidR="0000115F" w:rsidRPr="00252D2C" w:rsidRDefault="007C228E" w:rsidP="0000115F">
                  <w:pPr>
                    <w:rPr>
                      <w:rFonts w:ascii="Calibri" w:hAnsi="Calibri" w:cs="Calibri"/>
                      <w:b/>
                      <w:bCs/>
                      <w:color w:val="000000" w:themeColor="text1"/>
                    </w:rPr>
                  </w:pPr>
                  <w:r>
                    <w:rPr>
                      <w:rFonts w:ascii="Calibri" w:hAnsi="Calibri" w:cs="Calibri"/>
                      <w:b/>
                      <w:bCs/>
                      <w:color w:val="000000" w:themeColor="text1"/>
                    </w:rPr>
                    <w:t>GMDC</w:t>
                  </w:r>
                </w:p>
              </w:tc>
              <w:tc>
                <w:tcPr>
                  <w:tcW w:w="631" w:type="pct"/>
                  <w:tcBorders>
                    <w:top w:val="nil"/>
                    <w:left w:val="nil"/>
                    <w:bottom w:val="single" w:sz="8" w:space="0" w:color="FFFFFF"/>
                    <w:right w:val="single" w:sz="8" w:space="0" w:color="FFFFFF"/>
                  </w:tcBorders>
                  <w:shd w:val="clear" w:color="000000" w:fill="F2F2F2"/>
                  <w:vAlign w:val="center"/>
                </w:tcPr>
                <w:p w:rsidR="0000115F" w:rsidRPr="00E970D8" w:rsidRDefault="007C228E" w:rsidP="0000115F">
                  <w:pPr>
                    <w:rPr>
                      <w:rFonts w:ascii="Calibri" w:hAnsi="Calibri" w:cs="Calibri"/>
                      <w:bCs/>
                      <w:color w:val="000000" w:themeColor="text1"/>
                    </w:rPr>
                  </w:pPr>
                  <w:r>
                    <w:rPr>
                      <w:rFonts w:ascii="Calibri" w:hAnsi="Calibri" w:cs="Calibri"/>
                      <w:bCs/>
                      <w:color w:val="000000" w:themeColor="text1"/>
                    </w:rPr>
                    <w:t>571</w:t>
                  </w:r>
                </w:p>
              </w:tc>
              <w:tc>
                <w:tcPr>
                  <w:tcW w:w="632" w:type="pct"/>
                  <w:tcBorders>
                    <w:top w:val="nil"/>
                    <w:left w:val="nil"/>
                    <w:bottom w:val="single" w:sz="8" w:space="0" w:color="FFFFFF"/>
                    <w:right w:val="single" w:sz="8" w:space="0" w:color="FFFFFF"/>
                  </w:tcBorders>
                  <w:shd w:val="clear" w:color="000000" w:fill="F2F2F2"/>
                  <w:vAlign w:val="center"/>
                </w:tcPr>
                <w:p w:rsidR="0000115F" w:rsidRPr="00E970D8" w:rsidRDefault="007C228E" w:rsidP="0000115F">
                  <w:pPr>
                    <w:jc w:val="both"/>
                    <w:rPr>
                      <w:rFonts w:ascii="Calibri" w:hAnsi="Calibri" w:cs="Calibri"/>
                      <w:bCs/>
                      <w:color w:val="000000" w:themeColor="text1"/>
                    </w:rPr>
                  </w:pPr>
                  <w:r>
                    <w:rPr>
                      <w:rFonts w:ascii="Calibri" w:hAnsi="Calibri" w:cs="Calibri"/>
                      <w:bCs/>
                      <w:color w:val="000000" w:themeColor="text1"/>
                    </w:rPr>
                    <w:t>587</w:t>
                  </w:r>
                </w:p>
              </w:tc>
              <w:tc>
                <w:tcPr>
                  <w:tcW w:w="1162"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A13F24" w:rsidRDefault="00A13F24" w:rsidP="00A13F24">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A13F24">
              <w:rPr>
                <w:rFonts w:asciiTheme="minorHAnsi" w:eastAsia="Calibri" w:hAnsiTheme="minorHAnsi" w:cstheme="minorHAnsi"/>
                <w:bCs/>
                <w:color w:val="auto"/>
                <w:sz w:val="20"/>
                <w:szCs w:val="22"/>
                <w:lang w:bidi="en-US"/>
              </w:rPr>
              <w:t xml:space="preserve">The Nifty opened on a subdued note and traded in a narrow range with a negative bias to close in the red. On the daily chart, a bearish candle has formed, closing below the previous day’s low, indicating that a consolidation or minor correction from current levels cannot be ruled out. In the upcoming session, if Nifty sustains above 25,360, it could move higher toward 25,440–25,530 levels, while support is placed at 25,240–25,150 levels. </w:t>
            </w:r>
          </w:p>
          <w:p w:rsidR="00A13F24" w:rsidRPr="00A13F24" w:rsidRDefault="00A13F24" w:rsidP="00A13F24">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A13F24">
              <w:rPr>
                <w:rFonts w:asciiTheme="minorHAnsi" w:eastAsia="Calibri" w:hAnsiTheme="minorHAnsi" w:cstheme="minorHAnsi"/>
                <w:b/>
                <w:bCs/>
                <w:color w:val="auto"/>
                <w:sz w:val="20"/>
                <w:szCs w:val="22"/>
                <w:lang w:bidi="en-US"/>
              </w:rPr>
              <w:t>Despite the short-term caution, we maintain our bullish stance as prices have confirmed a double-bottom pattern, signaling a strong probability of Nifty testing 25,654 and potentially retesting its all-time high of 26,277 in the coming months.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DB38DE"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B38DE" w:rsidRPr="0061070A" w:rsidRDefault="00DB38DE" w:rsidP="00DB38DE">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DB38DE" w:rsidRPr="00820B4B" w:rsidRDefault="00DB38DE" w:rsidP="00DB38DE">
                  <w:pPr>
                    <w:jc w:val="center"/>
                    <w:rPr>
                      <w:rFonts w:ascii="Calibri" w:hAnsi="Calibri" w:cs="Calibri"/>
                      <w:color w:val="auto"/>
                    </w:rPr>
                  </w:pPr>
                  <w:r>
                    <w:rPr>
                      <w:rFonts w:ascii="Calibri" w:hAnsi="Calibri" w:cs="Calibri"/>
                      <w:color w:val="auto"/>
                    </w:rPr>
                    <w:t xml:space="preserve">Net </w:t>
                  </w:r>
                  <w:r w:rsidR="00C8039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DB38DE" w:rsidRPr="00820B4B" w:rsidRDefault="00C8039D" w:rsidP="00DB38DE">
                  <w:pPr>
                    <w:jc w:val="center"/>
                    <w:rPr>
                      <w:rFonts w:ascii="Calibri" w:hAnsi="Calibri" w:cs="Calibri"/>
                      <w:color w:val="auto"/>
                    </w:rPr>
                  </w:pPr>
                  <w:r>
                    <w:rPr>
                      <w:rFonts w:ascii="Calibri" w:hAnsi="Calibri" w:cs="Calibri"/>
                      <w:color w:val="auto"/>
                    </w:rPr>
                    <w:t>-604.20</w:t>
                  </w:r>
                </w:p>
              </w:tc>
            </w:tr>
            <w:tr w:rsidR="00DB38DE"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B38DE" w:rsidRPr="0061070A" w:rsidRDefault="00DB38DE" w:rsidP="00DB38DE">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DB38DE" w:rsidRPr="00820B4B" w:rsidRDefault="00DB38DE" w:rsidP="00DB38DE">
                  <w:pPr>
                    <w:jc w:val="center"/>
                    <w:rPr>
                      <w:rFonts w:ascii="Calibri" w:hAnsi="Calibri" w:cs="Calibri"/>
                      <w:color w:val="auto"/>
                    </w:rPr>
                  </w:pPr>
                  <w:r>
                    <w:rPr>
                      <w:rFonts w:ascii="Calibri" w:hAnsi="Calibri" w:cs="Calibri"/>
                      <w:color w:val="auto"/>
                    </w:rPr>
                    <w:t xml:space="preserve">Net </w:t>
                  </w:r>
                  <w:r w:rsidR="00C8039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DB38DE" w:rsidRPr="00820B4B" w:rsidRDefault="00C8039D" w:rsidP="00DB38DE">
                  <w:pPr>
                    <w:jc w:val="center"/>
                    <w:rPr>
                      <w:rFonts w:ascii="Calibri" w:hAnsi="Calibri" w:cs="Calibri"/>
                      <w:color w:val="auto"/>
                    </w:rPr>
                  </w:pPr>
                  <w:r>
                    <w:rPr>
                      <w:rFonts w:ascii="Calibri" w:hAnsi="Calibri" w:cs="Calibri"/>
                      <w:color w:val="auto"/>
                    </w:rPr>
                    <w:t>-659.86</w:t>
                  </w:r>
                </w:p>
              </w:tc>
            </w:tr>
            <w:tr w:rsidR="00DB38DE"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DB38DE" w:rsidRPr="0061070A" w:rsidRDefault="00DB38DE" w:rsidP="00DB38DE">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DB38DE" w:rsidRPr="00D6407D" w:rsidRDefault="00DB38DE" w:rsidP="00DB38DE">
                  <w:pPr>
                    <w:jc w:val="center"/>
                    <w:rPr>
                      <w:rFonts w:ascii="Calibri" w:hAnsi="Calibri" w:cs="Calibri"/>
                      <w:b/>
                      <w:bCs/>
                      <w:caps/>
                      <w:color w:val="auto"/>
                    </w:rPr>
                  </w:pPr>
                  <w:r w:rsidRPr="00D6407D">
                    <w:rPr>
                      <w:rFonts w:ascii="Calibri" w:hAnsi="Calibri" w:cs="Calibri"/>
                      <w:b/>
                      <w:color w:val="auto"/>
                    </w:rPr>
                    <w:t xml:space="preserve">Net </w:t>
                  </w:r>
                  <w:r w:rsidR="00C8039D" w:rsidRPr="00C8039D">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DB38DE" w:rsidRPr="00820B4B" w:rsidRDefault="00C8039D" w:rsidP="00DB38DE">
                  <w:pPr>
                    <w:jc w:val="center"/>
                    <w:rPr>
                      <w:rFonts w:ascii="Calibri" w:hAnsi="Calibri" w:cs="Calibri"/>
                      <w:b/>
                      <w:bCs/>
                      <w:color w:val="auto"/>
                    </w:rPr>
                  </w:pPr>
                  <w:r>
                    <w:rPr>
                      <w:rFonts w:ascii="Calibri" w:hAnsi="Calibri" w:cs="Calibri"/>
                      <w:b/>
                      <w:bCs/>
                      <w:color w:val="auto"/>
                    </w:rPr>
                    <w:t>-1264.06</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E22AF" w:rsidRPr="0061070A" w:rsidRDefault="00AE22AF" w:rsidP="00AE22AF">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AE22AF" w:rsidRPr="00820B4B" w:rsidRDefault="00AE22AF" w:rsidP="00AE22AF">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AE22AF" w:rsidRPr="00820B4B" w:rsidRDefault="00C8039D" w:rsidP="00AE22AF">
                  <w:pPr>
                    <w:jc w:val="center"/>
                    <w:rPr>
                      <w:rFonts w:ascii="Calibri" w:hAnsi="Calibri" w:cs="Calibri"/>
                      <w:color w:val="auto"/>
                    </w:rPr>
                  </w:pPr>
                  <w:r>
                    <w:rPr>
                      <w:rFonts w:ascii="Calibri" w:hAnsi="Calibri" w:cs="Calibri"/>
                      <w:color w:val="auto"/>
                    </w:rPr>
                    <w:t>2652.82</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E22AF" w:rsidRPr="0061070A" w:rsidRDefault="00AE22AF" w:rsidP="00AE22AF">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AE22AF" w:rsidRPr="00820B4B" w:rsidRDefault="00AE22AF" w:rsidP="00AE22AF">
                  <w:pPr>
                    <w:jc w:val="center"/>
                    <w:rPr>
                      <w:rFonts w:ascii="Calibri" w:hAnsi="Calibri" w:cs="Calibri"/>
                      <w:color w:val="auto"/>
                    </w:rPr>
                  </w:pPr>
                  <w:r>
                    <w:rPr>
                      <w:rFonts w:ascii="Calibri" w:hAnsi="Calibri" w:cs="Calibri"/>
                      <w:color w:val="auto"/>
                    </w:rPr>
                    <w:t xml:space="preserve">Net </w:t>
                  </w:r>
                  <w:r w:rsidR="00C8039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AE22AF" w:rsidRPr="00820B4B" w:rsidRDefault="00C8039D" w:rsidP="00AE22AF">
                  <w:pPr>
                    <w:jc w:val="center"/>
                    <w:rPr>
                      <w:rFonts w:ascii="Calibri" w:hAnsi="Calibri" w:cs="Calibri"/>
                      <w:color w:val="auto"/>
                    </w:rPr>
                  </w:pPr>
                  <w:r>
                    <w:rPr>
                      <w:rFonts w:ascii="Calibri" w:hAnsi="Calibri" w:cs="Calibri"/>
                      <w:color w:val="auto"/>
                    </w:rPr>
                    <w:t>-448.11</w:t>
                  </w:r>
                </w:p>
              </w:tc>
            </w:tr>
            <w:tr w:rsidR="00AE22A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E22AF" w:rsidRPr="0061070A" w:rsidRDefault="00AE22AF" w:rsidP="00AE22AF">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AE22AF" w:rsidRPr="00D6407D" w:rsidRDefault="00AE22AF" w:rsidP="00AE22AF">
                  <w:pPr>
                    <w:jc w:val="center"/>
                    <w:rPr>
                      <w:rFonts w:ascii="Calibri" w:hAnsi="Calibri" w:cs="Calibri"/>
                      <w:b/>
                      <w:bCs/>
                      <w:caps/>
                      <w:color w:val="auto"/>
                    </w:rPr>
                  </w:pPr>
                  <w:r w:rsidRPr="00D6407D">
                    <w:rPr>
                      <w:rFonts w:ascii="Calibri" w:hAnsi="Calibri" w:cs="Calibri"/>
                      <w:b/>
                      <w:color w:val="auto"/>
                    </w:rPr>
                    <w:t xml:space="preserve">Net </w:t>
                  </w:r>
                  <w:r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AE22AF" w:rsidRPr="00820B4B" w:rsidRDefault="00C8039D" w:rsidP="00AE22AF">
                  <w:pPr>
                    <w:jc w:val="center"/>
                    <w:rPr>
                      <w:rFonts w:ascii="Calibri" w:hAnsi="Calibri" w:cs="Calibri"/>
                      <w:b/>
                      <w:bCs/>
                      <w:color w:val="auto"/>
                    </w:rPr>
                  </w:pPr>
                  <w:r>
                    <w:rPr>
                      <w:rFonts w:ascii="Calibri" w:hAnsi="Calibri" w:cs="Calibri"/>
                      <w:b/>
                      <w:bCs/>
                      <w:color w:val="auto"/>
                    </w:rPr>
                    <w:t>2204.71</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AE22AF">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C8039D" w:rsidP="00934C2B">
                  <w:pPr>
                    <w:jc w:val="center"/>
                    <w:rPr>
                      <w:rFonts w:ascii="Calibri" w:hAnsi="Calibri" w:cs="Calibri"/>
                      <w:color w:val="auto"/>
                    </w:rPr>
                  </w:pPr>
                  <w:r>
                    <w:rPr>
                      <w:rFonts w:ascii="Calibri" w:hAnsi="Calibri" w:cs="Calibri"/>
                      <w:color w:val="auto"/>
                    </w:rPr>
                    <w:t>390.74</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C8039D" w:rsidP="00934C2B">
                  <w:pPr>
                    <w:jc w:val="center"/>
                    <w:rPr>
                      <w:rFonts w:ascii="Calibri" w:hAnsi="Calibri" w:cs="Calibri"/>
                      <w:color w:val="auto"/>
                    </w:rPr>
                  </w:pPr>
                  <w:r>
                    <w:rPr>
                      <w:rFonts w:ascii="Calibri" w:hAnsi="Calibri" w:cs="Calibri"/>
                      <w:color w:val="auto"/>
                    </w:rPr>
                    <w:t>2105.22</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C8039D" w:rsidP="00934C2B">
                  <w:pPr>
                    <w:jc w:val="center"/>
                    <w:rPr>
                      <w:rFonts w:ascii="Calibri" w:hAnsi="Calibri" w:cs="Calibri"/>
                      <w:b/>
                      <w:bCs/>
                      <w:color w:val="auto"/>
                    </w:rPr>
                  </w:pPr>
                  <w:r>
                    <w:rPr>
                      <w:rFonts w:ascii="Calibri" w:hAnsi="Calibri" w:cs="Calibri"/>
                      <w:b/>
                      <w:bCs/>
                      <w:color w:val="auto"/>
                    </w:rPr>
                    <w:t>2495.96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17035F">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17035F">
              <w:rPr>
                <w:rFonts w:asciiTheme="minorHAnsi" w:hAnsiTheme="minorHAnsi"/>
                <w:b/>
                <w:bCs/>
                <w:color w:val="auto"/>
                <w:sz w:val="21"/>
                <w:szCs w:val="21"/>
              </w:rPr>
              <w:t>22</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74086C" w:rsidP="007E76C9">
      <w:pPr>
        <w:rPr>
          <w:rFonts w:asciiTheme="minorHAnsi" w:hAnsiTheme="minorHAnsi"/>
          <w:b/>
          <w:color w:val="auto"/>
          <w:szCs w:val="16"/>
        </w:rPr>
      </w:pPr>
      <w:r>
        <w:rPr>
          <w:rFonts w:asciiTheme="minorHAnsi" w:hAnsiTheme="minorHAnsi"/>
          <w:b/>
          <w:color w:val="auto"/>
          <w:szCs w:val="16"/>
        </w:rPr>
        <w:t xml:space="preserve">ANGELONE, </w:t>
      </w:r>
      <w:r w:rsidR="0088203C">
        <w:rPr>
          <w:rFonts w:asciiTheme="minorHAnsi" w:hAnsiTheme="minorHAnsi"/>
          <w:b/>
          <w:color w:val="auto"/>
          <w:szCs w:val="16"/>
        </w:rPr>
        <w:t>HFCL</w:t>
      </w:r>
      <w:r w:rsidR="004A2EB0">
        <w:rPr>
          <w:rFonts w:asciiTheme="minorHAnsi" w:hAnsiTheme="minorHAnsi"/>
          <w:b/>
          <w:color w:val="auto"/>
          <w:szCs w:val="16"/>
        </w:rPr>
        <w:t xml:space="preserve">, </w:t>
      </w:r>
      <w:r w:rsidR="00BF5B4E">
        <w:rPr>
          <w:rFonts w:asciiTheme="minorHAnsi" w:hAnsiTheme="minorHAnsi"/>
          <w:b/>
          <w:color w:val="auto"/>
          <w:szCs w:val="16"/>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17035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53AC4">
              <w:rPr>
                <w:rFonts w:ascii="Calibri" w:eastAsia="Times New Roman" w:hAnsi="Calibri" w:cs="Calibri"/>
                <w:b/>
                <w:bCs/>
                <w:color w:val="F2F2F2"/>
                <w:sz w:val="20"/>
                <w:szCs w:val="20"/>
              </w:rPr>
              <w:t>1</w:t>
            </w:r>
            <w:r w:rsidR="0017035F">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0B338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0B3383" w:rsidRDefault="000B3383" w:rsidP="000B338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1653.62</w:t>
            </w:r>
          </w:p>
        </w:tc>
        <w:tc>
          <w:tcPr>
            <w:tcW w:w="1528" w:type="pct"/>
            <w:tcBorders>
              <w:top w:val="nil"/>
              <w:left w:val="nil"/>
              <w:bottom w:val="single" w:sz="8" w:space="0" w:color="FFFFFF"/>
              <w:right w:val="nil"/>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1540.2</w:t>
            </w:r>
          </w:p>
        </w:tc>
      </w:tr>
      <w:tr w:rsidR="000B338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0B3383" w:rsidRDefault="000B3383" w:rsidP="000B338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0B3383" w:rsidRDefault="000B3383" w:rsidP="000B3383">
            <w:pPr>
              <w:jc w:val="right"/>
              <w:rPr>
                <w:rFonts w:ascii="Calibri" w:hAnsi="Calibri" w:cs="Calibri"/>
                <w:b/>
                <w:bCs/>
                <w:color w:val="000000"/>
              </w:rPr>
            </w:pPr>
            <w:r>
              <w:rPr>
                <w:rFonts w:ascii="Calibri" w:hAnsi="Calibri" w:cs="Calibri"/>
                <w:b/>
                <w:bCs/>
                <w:color w:val="000000"/>
              </w:rPr>
              <w:t>270.47</w:t>
            </w:r>
          </w:p>
        </w:tc>
        <w:tc>
          <w:tcPr>
            <w:tcW w:w="1528" w:type="pct"/>
            <w:tcBorders>
              <w:top w:val="nil"/>
              <w:left w:val="nil"/>
              <w:bottom w:val="single" w:sz="8" w:space="0" w:color="FFFFFF"/>
              <w:right w:val="single" w:sz="8" w:space="0" w:color="FFFFFF"/>
            </w:tcBorders>
            <w:shd w:val="clear" w:color="000000" w:fill="F2F2F2"/>
            <w:vAlign w:val="bottom"/>
          </w:tcPr>
          <w:p w:rsidR="000B3383" w:rsidRDefault="000B3383" w:rsidP="000B3383">
            <w:pPr>
              <w:jc w:val="right"/>
              <w:rPr>
                <w:rFonts w:ascii="Calibri" w:hAnsi="Calibri" w:cs="Calibri"/>
                <w:b/>
                <w:bCs/>
                <w:color w:val="000000"/>
              </w:rPr>
            </w:pPr>
            <w:r>
              <w:rPr>
                <w:rFonts w:ascii="Calibri" w:hAnsi="Calibri" w:cs="Calibri"/>
                <w:b/>
                <w:bCs/>
                <w:color w:val="000000"/>
              </w:rPr>
              <w:t>255.88</w:t>
            </w:r>
          </w:p>
        </w:tc>
      </w:tr>
      <w:tr w:rsidR="000B338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0B3383" w:rsidRDefault="000B3383" w:rsidP="000B338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0B3383" w:rsidRDefault="000B3383" w:rsidP="000B3383">
            <w:pPr>
              <w:jc w:val="right"/>
              <w:rPr>
                <w:rFonts w:ascii="Calibri" w:hAnsi="Calibri" w:cs="Calibri"/>
                <w:b/>
                <w:bCs/>
                <w:color w:val="000000"/>
              </w:rPr>
            </w:pPr>
            <w:r>
              <w:rPr>
                <w:rFonts w:ascii="Calibri" w:hAnsi="Calibri" w:cs="Calibri"/>
                <w:b/>
                <w:bCs/>
                <w:color w:val="000000"/>
              </w:rPr>
              <w:t>422.35</w:t>
            </w:r>
          </w:p>
        </w:tc>
        <w:tc>
          <w:tcPr>
            <w:tcW w:w="1528" w:type="pct"/>
            <w:tcBorders>
              <w:top w:val="nil"/>
              <w:left w:val="nil"/>
              <w:bottom w:val="single" w:sz="8" w:space="0" w:color="FFFFFF"/>
              <w:right w:val="single" w:sz="8" w:space="0" w:color="FFFFFF"/>
            </w:tcBorders>
            <w:shd w:val="clear" w:color="000000" w:fill="D9D9D9"/>
            <w:vAlign w:val="bottom"/>
          </w:tcPr>
          <w:p w:rsidR="000B3383" w:rsidRDefault="000B3383" w:rsidP="000B3383">
            <w:pPr>
              <w:jc w:val="right"/>
              <w:rPr>
                <w:rFonts w:ascii="Calibri" w:hAnsi="Calibri" w:cs="Calibri"/>
                <w:b/>
                <w:bCs/>
                <w:color w:val="000000"/>
              </w:rPr>
            </w:pPr>
            <w:r>
              <w:rPr>
                <w:rFonts w:ascii="Calibri" w:hAnsi="Calibri" w:cs="Calibri"/>
                <w:b/>
                <w:bCs/>
                <w:color w:val="000000"/>
              </w:rPr>
              <w:t>410.65</w:t>
            </w:r>
          </w:p>
        </w:tc>
      </w:tr>
      <w:tr w:rsidR="000B338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0B3383" w:rsidRDefault="000B3383" w:rsidP="000B3383">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0B3383" w:rsidRDefault="000B3383" w:rsidP="000B3383">
            <w:pPr>
              <w:jc w:val="right"/>
              <w:rPr>
                <w:rFonts w:ascii="Calibri" w:hAnsi="Calibri" w:cs="Calibri"/>
                <w:b/>
                <w:bCs/>
                <w:color w:val="000000"/>
              </w:rPr>
            </w:pPr>
            <w:r>
              <w:rPr>
                <w:rFonts w:ascii="Calibri" w:hAnsi="Calibri" w:cs="Calibri"/>
                <w:b/>
                <w:bCs/>
                <w:color w:val="000000"/>
              </w:rPr>
              <w:t>1645.51</w:t>
            </w:r>
          </w:p>
        </w:tc>
        <w:tc>
          <w:tcPr>
            <w:tcW w:w="1528" w:type="pct"/>
            <w:tcBorders>
              <w:top w:val="nil"/>
              <w:left w:val="nil"/>
              <w:bottom w:val="single" w:sz="8" w:space="0" w:color="FFFFFF"/>
              <w:right w:val="single" w:sz="8" w:space="0" w:color="FFFFFF"/>
            </w:tcBorders>
            <w:shd w:val="clear" w:color="000000" w:fill="F2F2F2"/>
            <w:vAlign w:val="bottom"/>
          </w:tcPr>
          <w:p w:rsidR="000B3383" w:rsidRDefault="000B3383" w:rsidP="000B3383">
            <w:pPr>
              <w:jc w:val="right"/>
              <w:rPr>
                <w:rFonts w:ascii="Calibri" w:hAnsi="Calibri" w:cs="Calibri"/>
                <w:b/>
                <w:bCs/>
                <w:color w:val="000000"/>
              </w:rPr>
            </w:pPr>
            <w:r>
              <w:rPr>
                <w:rFonts w:ascii="Calibri" w:hAnsi="Calibri" w:cs="Calibri"/>
                <w:b/>
                <w:bCs/>
                <w:color w:val="000000"/>
              </w:rPr>
              <w:t>1467.4</w:t>
            </w:r>
          </w:p>
        </w:tc>
      </w:tr>
      <w:tr w:rsidR="000B338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0B3383" w:rsidRDefault="000B3383" w:rsidP="000B3383">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1709.91</w:t>
            </w:r>
          </w:p>
        </w:tc>
        <w:tc>
          <w:tcPr>
            <w:tcW w:w="1528" w:type="pct"/>
            <w:tcBorders>
              <w:top w:val="nil"/>
              <w:left w:val="nil"/>
              <w:bottom w:val="nil"/>
              <w:right w:val="nil"/>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1656</w:t>
            </w:r>
          </w:p>
        </w:tc>
      </w:tr>
      <w:tr w:rsidR="000B338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243.05</w:t>
            </w:r>
          </w:p>
        </w:tc>
        <w:tc>
          <w:tcPr>
            <w:tcW w:w="1528" w:type="pct"/>
            <w:tcBorders>
              <w:top w:val="nil"/>
              <w:left w:val="nil"/>
              <w:bottom w:val="nil"/>
              <w:right w:val="nil"/>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236.69</w:t>
            </w:r>
          </w:p>
        </w:tc>
      </w:tr>
      <w:tr w:rsidR="000B338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B3383" w:rsidRDefault="000B3383" w:rsidP="000B338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5628.51</w:t>
            </w:r>
          </w:p>
        </w:tc>
        <w:tc>
          <w:tcPr>
            <w:tcW w:w="1528" w:type="pct"/>
            <w:tcBorders>
              <w:top w:val="nil"/>
              <w:left w:val="nil"/>
              <w:bottom w:val="nil"/>
              <w:right w:val="nil"/>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5080</w:t>
            </w:r>
          </w:p>
        </w:tc>
      </w:tr>
      <w:tr w:rsidR="000B338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855.92</w:t>
            </w:r>
          </w:p>
        </w:tc>
        <w:tc>
          <w:tcPr>
            <w:tcW w:w="1528" w:type="pct"/>
            <w:tcBorders>
              <w:top w:val="nil"/>
              <w:left w:val="nil"/>
              <w:bottom w:val="nil"/>
              <w:right w:val="nil"/>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744.4</w:t>
            </w:r>
          </w:p>
        </w:tc>
      </w:tr>
      <w:tr w:rsidR="000B338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B3383" w:rsidRDefault="000B3383" w:rsidP="000B338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292.91</w:t>
            </w:r>
          </w:p>
        </w:tc>
        <w:tc>
          <w:tcPr>
            <w:tcW w:w="1528" w:type="pct"/>
            <w:tcBorders>
              <w:top w:val="nil"/>
              <w:left w:val="nil"/>
              <w:bottom w:val="nil"/>
              <w:right w:val="nil"/>
            </w:tcBorders>
            <w:shd w:val="clear" w:color="000000" w:fill="DDDDDD"/>
            <w:vAlign w:val="bottom"/>
          </w:tcPr>
          <w:p w:rsidR="000B3383" w:rsidRDefault="000B3383" w:rsidP="000B3383">
            <w:pPr>
              <w:jc w:val="right"/>
              <w:rPr>
                <w:rFonts w:ascii="Calibri" w:hAnsi="Calibri" w:cs="Calibri"/>
                <w:b/>
                <w:bCs/>
                <w:color w:val="000000"/>
              </w:rPr>
            </w:pPr>
            <w:r>
              <w:rPr>
                <w:rFonts w:ascii="Calibri" w:hAnsi="Calibri" w:cs="Calibri"/>
                <w:b/>
                <w:bCs/>
                <w:color w:val="000000"/>
              </w:rPr>
              <w:t>286.2</w:t>
            </w:r>
          </w:p>
        </w:tc>
      </w:tr>
      <w:tr w:rsidR="000B338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3579.81</w:t>
            </w:r>
          </w:p>
        </w:tc>
        <w:tc>
          <w:tcPr>
            <w:tcW w:w="1528" w:type="pct"/>
            <w:tcBorders>
              <w:top w:val="nil"/>
              <w:left w:val="nil"/>
              <w:bottom w:val="nil"/>
              <w:right w:val="nil"/>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3169.2</w:t>
            </w:r>
          </w:p>
        </w:tc>
      </w:tr>
      <w:tr w:rsidR="000B338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B3383" w:rsidRDefault="000B3383" w:rsidP="000B338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0B3383" w:rsidRDefault="000B3383" w:rsidP="000B3383">
            <w:pPr>
              <w:jc w:val="right"/>
              <w:rPr>
                <w:rFonts w:ascii="Calibri" w:hAnsi="Calibri" w:cs="Calibri"/>
                <w:b/>
                <w:bCs/>
                <w:color w:val="000000"/>
              </w:rPr>
            </w:pPr>
            <w:r>
              <w:rPr>
                <w:rFonts w:ascii="Calibri" w:hAnsi="Calibri" w:cs="Calibri"/>
                <w:b/>
                <w:bCs/>
                <w:color w:val="000000"/>
              </w:rPr>
              <w:t>1574.32</w:t>
            </w:r>
          </w:p>
        </w:tc>
        <w:tc>
          <w:tcPr>
            <w:tcW w:w="1528" w:type="pct"/>
            <w:tcBorders>
              <w:top w:val="nil"/>
              <w:left w:val="nil"/>
              <w:bottom w:val="nil"/>
              <w:right w:val="nil"/>
            </w:tcBorders>
            <w:shd w:val="clear" w:color="auto" w:fill="D9D9D9" w:themeFill="background1" w:themeFillShade="D9"/>
            <w:vAlign w:val="bottom"/>
          </w:tcPr>
          <w:p w:rsidR="000B3383" w:rsidRDefault="000B3383" w:rsidP="000B3383">
            <w:pPr>
              <w:jc w:val="right"/>
              <w:rPr>
                <w:rFonts w:ascii="Calibri" w:hAnsi="Calibri" w:cs="Calibri"/>
                <w:b/>
                <w:bCs/>
                <w:color w:val="000000"/>
              </w:rPr>
            </w:pPr>
            <w:r>
              <w:rPr>
                <w:rFonts w:ascii="Calibri" w:hAnsi="Calibri" w:cs="Calibri"/>
                <w:b/>
                <w:bCs/>
                <w:color w:val="000000"/>
              </w:rPr>
              <w:t>1553.8</w:t>
            </w:r>
          </w:p>
        </w:tc>
      </w:tr>
      <w:tr w:rsidR="000B338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B3383" w:rsidRDefault="000B3383" w:rsidP="000B3383">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8F3EDC">
            <w:pPr>
              <w:jc w:val="center"/>
            </w:pPr>
            <w:r>
              <w:rPr>
                <w:rFonts w:ascii="Calibri" w:eastAsia="Calibri" w:hAnsi="Calibri" w:cs="Calibri"/>
                <w:color w:val="auto"/>
                <w:szCs w:val="22"/>
                <w:lang w:bidi="en-US"/>
              </w:rPr>
              <w:t>23</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0B3383">
            <w:pPr>
              <w:jc w:val="center"/>
              <w:rPr>
                <w:rFonts w:ascii="Calibri" w:hAnsi="Calibri" w:cs="Calibri"/>
                <w:color w:val="000000"/>
                <w:szCs w:val="22"/>
              </w:rPr>
            </w:pPr>
            <w:r>
              <w:rPr>
                <w:rFonts w:ascii="Calibri" w:hAnsi="Calibri" w:cs="Calibri"/>
                <w:color w:val="000000"/>
                <w:szCs w:val="22"/>
              </w:rPr>
              <w:t>2</w:t>
            </w:r>
            <w:r w:rsidR="000B3383">
              <w:rPr>
                <w:rFonts w:ascii="Calibri" w:hAnsi="Calibri" w:cs="Calibri"/>
                <w:color w:val="000000"/>
                <w:szCs w:val="22"/>
              </w:rPr>
              <w:t>6</w:t>
            </w:r>
            <w:r>
              <w:rPr>
                <w:rFonts w:ascii="Calibri" w:hAnsi="Calibri" w:cs="Calibri"/>
                <w:color w:val="000000"/>
                <w:szCs w:val="22"/>
              </w:rPr>
              <w:t>,</w:t>
            </w:r>
            <w:r w:rsidR="000B338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0B3383" w:rsidP="006A5520">
            <w:pPr>
              <w:jc w:val="center"/>
              <w:rPr>
                <w:rFonts w:ascii="Calibri" w:hAnsi="Calibri" w:cs="Calibri"/>
                <w:color w:val="000000"/>
                <w:szCs w:val="22"/>
              </w:rPr>
            </w:pPr>
            <w:r>
              <w:rPr>
                <w:rFonts w:ascii="Calibri" w:hAnsi="Calibri" w:cs="Calibri"/>
                <w:color w:val="000000"/>
                <w:szCs w:val="22"/>
              </w:rPr>
              <w:t>2,11,242</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E6456" w:rsidP="00D80655">
            <w:pPr>
              <w:jc w:val="center"/>
            </w:pPr>
            <w:r>
              <w:rPr>
                <w:rFonts w:ascii="Calibri" w:eastAsia="Calibri" w:hAnsi="Calibri" w:cs="Calibri"/>
                <w:color w:val="auto"/>
                <w:szCs w:val="22"/>
                <w:lang w:bidi="en-US"/>
              </w:rPr>
              <w:t>23</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EB11C0" w:rsidP="000B3383">
            <w:pPr>
              <w:jc w:val="center"/>
              <w:rPr>
                <w:rFonts w:ascii="Calibri" w:hAnsi="Calibri" w:cs="Calibri"/>
                <w:color w:val="000000"/>
                <w:szCs w:val="22"/>
              </w:rPr>
            </w:pPr>
            <w:r>
              <w:rPr>
                <w:rFonts w:ascii="Calibri" w:hAnsi="Calibri" w:cs="Calibri"/>
                <w:color w:val="000000"/>
                <w:szCs w:val="22"/>
              </w:rPr>
              <w:t>2</w:t>
            </w:r>
            <w:r w:rsidR="000B3383">
              <w:rPr>
                <w:rFonts w:ascii="Calibri" w:hAnsi="Calibri" w:cs="Calibri"/>
                <w:color w:val="000000"/>
                <w:szCs w:val="22"/>
              </w:rPr>
              <w:t>5</w:t>
            </w:r>
            <w:r w:rsidR="00D72DB2">
              <w:rPr>
                <w:rFonts w:ascii="Calibri" w:hAnsi="Calibri" w:cs="Calibri"/>
                <w:color w:val="000000"/>
                <w:szCs w:val="22"/>
              </w:rPr>
              <w:t>,</w:t>
            </w:r>
            <w:r w:rsidR="000B3383">
              <w:rPr>
                <w:rFonts w:ascii="Calibri" w:hAnsi="Calibri" w:cs="Calibri"/>
                <w:color w:val="000000"/>
                <w:szCs w:val="22"/>
              </w:rPr>
              <w:t>4</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0B3383" w:rsidP="00D80655">
            <w:pPr>
              <w:jc w:val="center"/>
              <w:rPr>
                <w:rFonts w:ascii="Calibri" w:hAnsi="Calibri" w:cs="Calibri"/>
                <w:color w:val="000000"/>
                <w:szCs w:val="22"/>
              </w:rPr>
            </w:pPr>
            <w:r>
              <w:rPr>
                <w:rFonts w:ascii="Calibri" w:hAnsi="Calibri" w:cs="Calibri"/>
                <w:color w:val="000000"/>
                <w:szCs w:val="22"/>
              </w:rPr>
              <w:t>2,05,268</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E6456" w:rsidP="00D80655">
            <w:pPr>
              <w:jc w:val="center"/>
            </w:pPr>
            <w:r>
              <w:rPr>
                <w:rFonts w:ascii="Calibri" w:eastAsia="Calibri" w:hAnsi="Calibri" w:cs="Calibri"/>
                <w:color w:val="auto"/>
                <w:szCs w:val="22"/>
                <w:lang w:bidi="en-US"/>
              </w:rPr>
              <w:t>23</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EB11C0" w:rsidP="00EB11C0">
            <w:pPr>
              <w:jc w:val="center"/>
              <w:rPr>
                <w:rFonts w:ascii="Calibri" w:hAnsi="Calibri" w:cs="Calibri"/>
                <w:color w:val="000000"/>
                <w:szCs w:val="22"/>
              </w:rPr>
            </w:pPr>
            <w:r>
              <w:rPr>
                <w:rFonts w:ascii="Calibri" w:hAnsi="Calibri" w:cs="Calibri"/>
                <w:color w:val="000000"/>
                <w:szCs w:val="22"/>
              </w:rPr>
              <w:t>25</w:t>
            </w:r>
            <w:r w:rsidR="00FE6456">
              <w:rPr>
                <w:rFonts w:ascii="Calibri" w:hAnsi="Calibri" w:cs="Calibri"/>
                <w:color w:val="000000"/>
                <w:szCs w:val="22"/>
              </w:rPr>
              <w:t>,</w:t>
            </w:r>
            <w:r w:rsidR="000B3383">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0B3383" w:rsidP="00D80655">
            <w:pPr>
              <w:jc w:val="center"/>
              <w:rPr>
                <w:rFonts w:ascii="Calibri" w:hAnsi="Calibri" w:cs="Calibri"/>
                <w:color w:val="000000"/>
                <w:szCs w:val="22"/>
              </w:rPr>
            </w:pPr>
            <w:r>
              <w:rPr>
                <w:rFonts w:ascii="Calibri" w:hAnsi="Calibri" w:cs="Calibri"/>
                <w:color w:val="000000"/>
                <w:szCs w:val="22"/>
              </w:rPr>
              <w:t>1,93,467</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D80655">
            <w:pPr>
              <w:jc w:val="center"/>
            </w:pPr>
            <w:r>
              <w:rPr>
                <w:rFonts w:ascii="Calibri" w:eastAsia="Calibri" w:hAnsi="Calibri" w:cs="Calibri"/>
                <w:color w:val="auto"/>
                <w:szCs w:val="22"/>
                <w:lang w:bidi="en-US"/>
              </w:rPr>
              <w:t>23</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0B3383">
            <w:pPr>
              <w:jc w:val="center"/>
              <w:rPr>
                <w:rFonts w:ascii="Calibri" w:hAnsi="Calibri" w:cs="Calibri"/>
                <w:color w:val="000000"/>
                <w:szCs w:val="22"/>
              </w:rPr>
            </w:pPr>
            <w:r>
              <w:rPr>
                <w:rFonts w:ascii="Calibri" w:hAnsi="Calibri" w:cs="Calibri"/>
                <w:color w:val="000000"/>
                <w:szCs w:val="22"/>
              </w:rPr>
              <w:t>2</w:t>
            </w:r>
            <w:r w:rsidR="00D72DB2">
              <w:rPr>
                <w:rFonts w:ascii="Calibri" w:hAnsi="Calibri" w:cs="Calibri"/>
                <w:color w:val="000000"/>
                <w:szCs w:val="22"/>
              </w:rPr>
              <w:t>5</w:t>
            </w:r>
            <w:r>
              <w:rPr>
                <w:rFonts w:ascii="Calibri" w:hAnsi="Calibri" w:cs="Calibri"/>
                <w:color w:val="000000"/>
                <w:szCs w:val="22"/>
              </w:rPr>
              <w:t>,</w:t>
            </w:r>
            <w:r w:rsidR="000B3383">
              <w:rPr>
                <w:rFonts w:ascii="Calibri" w:hAnsi="Calibri" w:cs="Calibri"/>
                <w:color w:val="000000"/>
                <w:szCs w:val="22"/>
              </w:rPr>
              <w:t>3</w:t>
            </w:r>
            <w:r>
              <w:rPr>
                <w:rFonts w:ascii="Calibri" w:hAnsi="Calibri" w:cs="Calibri"/>
                <w:color w:val="000000"/>
                <w:szCs w:val="22"/>
              </w:rPr>
              <w:t>00</w:t>
            </w:r>
          </w:p>
        </w:tc>
        <w:tc>
          <w:tcPr>
            <w:tcW w:w="1963" w:type="pct"/>
            <w:shd w:val="clear" w:color="auto" w:fill="F2F2F2"/>
            <w:vAlign w:val="bottom"/>
          </w:tcPr>
          <w:p w:rsidR="00D80655" w:rsidRPr="00250854" w:rsidRDefault="000B3383" w:rsidP="00B137F2">
            <w:pPr>
              <w:jc w:val="center"/>
              <w:rPr>
                <w:rFonts w:ascii="Calibri" w:hAnsi="Calibri" w:cs="Calibri"/>
                <w:color w:val="000000"/>
                <w:szCs w:val="22"/>
              </w:rPr>
            </w:pPr>
            <w:r>
              <w:rPr>
                <w:rFonts w:ascii="Calibri" w:hAnsi="Calibri" w:cs="Calibri"/>
                <w:color w:val="000000"/>
                <w:szCs w:val="22"/>
              </w:rPr>
              <w:t>1,69,243</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E6456" w:rsidP="00D80655">
            <w:pPr>
              <w:jc w:val="center"/>
            </w:pPr>
            <w:r>
              <w:rPr>
                <w:rFonts w:ascii="Calibri" w:eastAsia="Calibri" w:hAnsi="Calibri" w:cs="Calibri"/>
                <w:color w:val="auto"/>
                <w:szCs w:val="22"/>
                <w:lang w:bidi="en-US"/>
              </w:rPr>
              <w:t>23</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973992">
              <w:rPr>
                <w:rFonts w:ascii="Calibri" w:hAnsi="Calibri" w:cs="Calibri"/>
                <w:color w:val="000000"/>
                <w:szCs w:val="22"/>
              </w:rPr>
              <w:t>5</w:t>
            </w:r>
            <w:r>
              <w:rPr>
                <w:rFonts w:ascii="Calibri" w:hAnsi="Calibri" w:cs="Calibri"/>
                <w:color w:val="000000"/>
                <w:szCs w:val="22"/>
              </w:rPr>
              <w:t>,</w:t>
            </w:r>
            <w:r w:rsidR="000B3383">
              <w:rPr>
                <w:rFonts w:ascii="Calibri" w:hAnsi="Calibri" w:cs="Calibri"/>
                <w:color w:val="000000"/>
                <w:szCs w:val="22"/>
              </w:rPr>
              <w:t>0</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0B3383" w:rsidP="00B137F2">
            <w:pPr>
              <w:jc w:val="center"/>
              <w:rPr>
                <w:rFonts w:ascii="Calibri" w:hAnsi="Calibri" w:cs="Calibri"/>
                <w:color w:val="000000"/>
                <w:szCs w:val="22"/>
              </w:rPr>
            </w:pPr>
            <w:r>
              <w:rPr>
                <w:rFonts w:ascii="Calibri" w:hAnsi="Calibri" w:cs="Calibri"/>
                <w:color w:val="000000"/>
                <w:szCs w:val="22"/>
              </w:rPr>
              <w:t>1,25,623</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E6456" w:rsidP="00D80655">
            <w:pPr>
              <w:jc w:val="center"/>
            </w:pPr>
            <w:r>
              <w:rPr>
                <w:rFonts w:ascii="Calibri" w:eastAsia="Calibri" w:hAnsi="Calibri" w:cs="Calibri"/>
                <w:color w:val="auto"/>
                <w:szCs w:val="22"/>
                <w:lang w:bidi="en-US"/>
              </w:rPr>
              <w:t>23</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0B3383" w:rsidP="000B3383">
            <w:pPr>
              <w:jc w:val="center"/>
              <w:rPr>
                <w:rFonts w:ascii="Calibri" w:hAnsi="Calibri" w:cs="Calibri"/>
                <w:color w:val="000000"/>
                <w:szCs w:val="22"/>
              </w:rPr>
            </w:pPr>
            <w:r>
              <w:rPr>
                <w:rFonts w:ascii="Calibri" w:hAnsi="Calibri" w:cs="Calibri"/>
                <w:color w:val="000000"/>
                <w:szCs w:val="22"/>
              </w:rPr>
              <w:t>24,5</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0B3383" w:rsidP="00B137F2">
            <w:pPr>
              <w:jc w:val="center"/>
              <w:rPr>
                <w:rFonts w:ascii="Calibri" w:hAnsi="Calibri" w:cs="Calibri"/>
                <w:color w:val="000000"/>
                <w:szCs w:val="22"/>
              </w:rPr>
            </w:pPr>
            <w:r>
              <w:rPr>
                <w:rFonts w:ascii="Calibri" w:hAnsi="Calibri" w:cs="Calibri"/>
                <w:color w:val="000000"/>
                <w:szCs w:val="22"/>
              </w:rPr>
              <w:t>1,22,626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03" w:type="dxa"/>
        <w:tblInd w:w="118" w:type="dxa"/>
        <w:tblLook w:val="04A0" w:firstRow="1" w:lastRow="0" w:firstColumn="1" w:lastColumn="0" w:noHBand="0" w:noVBand="1"/>
      </w:tblPr>
      <w:tblGrid>
        <w:gridCol w:w="1411"/>
        <w:gridCol w:w="1639"/>
        <w:gridCol w:w="5187"/>
        <w:gridCol w:w="915"/>
        <w:gridCol w:w="1036"/>
        <w:gridCol w:w="915"/>
      </w:tblGrid>
      <w:tr w:rsidR="000F664A" w:rsidRPr="000F664A" w:rsidTr="00952260">
        <w:trPr>
          <w:trHeight w:val="269"/>
        </w:trPr>
        <w:tc>
          <w:tcPr>
            <w:tcW w:w="1411" w:type="dxa"/>
            <w:tcBorders>
              <w:top w:val="single" w:sz="8" w:space="0" w:color="FFFFFF"/>
              <w:left w:val="single" w:sz="8" w:space="0" w:color="FFFFFF"/>
              <w:bottom w:val="nil"/>
              <w:right w:val="single" w:sz="8" w:space="0" w:color="FFFFFF"/>
            </w:tcBorders>
            <w:shd w:val="clear" w:color="000000" w:fill="00B050"/>
            <w:vAlign w:val="center"/>
            <w:hideMark/>
          </w:tcPr>
          <w:p w:rsidR="000F664A" w:rsidRPr="000F664A" w:rsidRDefault="000F664A" w:rsidP="000F664A">
            <w:pPr>
              <w:jc w:val="center"/>
              <w:rPr>
                <w:rFonts w:ascii="Calibri" w:eastAsia="Times New Roman" w:hAnsi="Calibri" w:cs="Calibri"/>
                <w:b/>
                <w:bCs/>
                <w:color w:val="FFFFFF"/>
              </w:rPr>
            </w:pPr>
            <w:r w:rsidRPr="000F664A">
              <w:rPr>
                <w:rFonts w:ascii="Calibri" w:eastAsia="Times New Roman" w:hAnsi="Calibri" w:cs="Calibri"/>
                <w:b/>
                <w:bCs/>
                <w:color w:val="FFFFFF"/>
              </w:rPr>
              <w:t>Deal Date</w:t>
            </w:r>
          </w:p>
        </w:tc>
        <w:tc>
          <w:tcPr>
            <w:tcW w:w="1639" w:type="dxa"/>
            <w:tcBorders>
              <w:top w:val="single" w:sz="8" w:space="0" w:color="FFFFFF"/>
              <w:left w:val="nil"/>
              <w:bottom w:val="nil"/>
              <w:right w:val="single" w:sz="8" w:space="0" w:color="FFFFFF"/>
            </w:tcBorders>
            <w:shd w:val="clear" w:color="000000" w:fill="00B050"/>
            <w:vAlign w:val="center"/>
            <w:hideMark/>
          </w:tcPr>
          <w:p w:rsidR="000F664A" w:rsidRPr="000F664A" w:rsidRDefault="000F664A" w:rsidP="000F664A">
            <w:pPr>
              <w:jc w:val="center"/>
              <w:rPr>
                <w:rFonts w:ascii="Calibri" w:eastAsia="Times New Roman" w:hAnsi="Calibri" w:cs="Calibri"/>
                <w:b/>
                <w:bCs/>
                <w:color w:val="FFFFFF"/>
              </w:rPr>
            </w:pPr>
            <w:r w:rsidRPr="000F664A">
              <w:rPr>
                <w:rFonts w:ascii="Calibri" w:eastAsia="Times New Roman" w:hAnsi="Calibri" w:cs="Calibri"/>
                <w:b/>
                <w:bCs/>
                <w:color w:val="FFFFFF"/>
              </w:rPr>
              <w:t>Scrip Name</w:t>
            </w:r>
          </w:p>
        </w:tc>
        <w:tc>
          <w:tcPr>
            <w:tcW w:w="5187" w:type="dxa"/>
            <w:tcBorders>
              <w:top w:val="single" w:sz="8" w:space="0" w:color="FFFFFF"/>
              <w:left w:val="nil"/>
              <w:bottom w:val="nil"/>
              <w:right w:val="single" w:sz="8" w:space="0" w:color="FFFFFF"/>
            </w:tcBorders>
            <w:shd w:val="clear" w:color="000000" w:fill="00B050"/>
            <w:noWrap/>
            <w:vAlign w:val="center"/>
            <w:hideMark/>
          </w:tcPr>
          <w:p w:rsidR="000F664A" w:rsidRPr="000F664A" w:rsidRDefault="000F664A" w:rsidP="000F664A">
            <w:pPr>
              <w:jc w:val="center"/>
              <w:rPr>
                <w:rFonts w:ascii="Calibri" w:eastAsia="Times New Roman" w:hAnsi="Calibri" w:cs="Calibri"/>
                <w:b/>
                <w:bCs/>
                <w:color w:val="FFFFFF"/>
              </w:rPr>
            </w:pPr>
            <w:r w:rsidRPr="000F664A">
              <w:rPr>
                <w:rFonts w:ascii="Calibri" w:eastAsia="Times New Roman" w:hAnsi="Calibri" w:cs="Calibri"/>
                <w:b/>
                <w:bCs/>
                <w:color w:val="FFFFFF"/>
              </w:rPr>
              <w:t> Client Name</w:t>
            </w:r>
          </w:p>
        </w:tc>
        <w:tc>
          <w:tcPr>
            <w:tcW w:w="915" w:type="dxa"/>
            <w:tcBorders>
              <w:top w:val="single" w:sz="8" w:space="0" w:color="FFFFFF"/>
              <w:left w:val="nil"/>
              <w:bottom w:val="nil"/>
              <w:right w:val="single" w:sz="8" w:space="0" w:color="FFFFFF"/>
            </w:tcBorders>
            <w:shd w:val="clear" w:color="000000" w:fill="00B050"/>
            <w:noWrap/>
            <w:vAlign w:val="center"/>
            <w:hideMark/>
          </w:tcPr>
          <w:p w:rsidR="000F664A" w:rsidRPr="000F664A" w:rsidRDefault="000F664A" w:rsidP="000F664A">
            <w:pPr>
              <w:jc w:val="center"/>
              <w:rPr>
                <w:rFonts w:ascii="Calibri" w:eastAsia="Times New Roman" w:hAnsi="Calibri" w:cs="Calibri"/>
                <w:b/>
                <w:bCs/>
                <w:color w:val="FFFFFF"/>
              </w:rPr>
            </w:pPr>
            <w:r w:rsidRPr="000F664A">
              <w:rPr>
                <w:rFonts w:ascii="Calibri" w:eastAsia="Times New Roman" w:hAnsi="Calibri" w:cs="Calibri"/>
                <w:b/>
                <w:bCs/>
                <w:color w:val="FFFFFF"/>
              </w:rPr>
              <w:t>Deal Type</w:t>
            </w:r>
          </w:p>
        </w:tc>
        <w:tc>
          <w:tcPr>
            <w:tcW w:w="1036" w:type="dxa"/>
            <w:tcBorders>
              <w:top w:val="single" w:sz="8" w:space="0" w:color="FFFFFF"/>
              <w:left w:val="nil"/>
              <w:bottom w:val="nil"/>
              <w:right w:val="single" w:sz="8" w:space="0" w:color="FFFFFF"/>
            </w:tcBorders>
            <w:shd w:val="clear" w:color="000000" w:fill="00B050"/>
            <w:noWrap/>
            <w:vAlign w:val="center"/>
            <w:hideMark/>
          </w:tcPr>
          <w:p w:rsidR="000F664A" w:rsidRPr="000F664A" w:rsidRDefault="000F664A" w:rsidP="000F664A">
            <w:pPr>
              <w:jc w:val="center"/>
              <w:rPr>
                <w:rFonts w:ascii="Calibri" w:eastAsia="Times New Roman" w:hAnsi="Calibri" w:cs="Calibri"/>
                <w:b/>
                <w:bCs/>
                <w:color w:val="FFFFFF"/>
              </w:rPr>
            </w:pPr>
            <w:r w:rsidRPr="000F664A">
              <w:rPr>
                <w:rFonts w:ascii="Calibri" w:eastAsia="Times New Roman" w:hAnsi="Calibri" w:cs="Calibri"/>
                <w:b/>
                <w:bCs/>
                <w:color w:val="FFFFFF"/>
              </w:rPr>
              <w:t>Quantity</w:t>
            </w:r>
          </w:p>
        </w:tc>
        <w:tc>
          <w:tcPr>
            <w:tcW w:w="915" w:type="dxa"/>
            <w:tcBorders>
              <w:top w:val="single" w:sz="8" w:space="0" w:color="FFFFFF"/>
              <w:left w:val="nil"/>
              <w:bottom w:val="nil"/>
              <w:right w:val="single" w:sz="8" w:space="0" w:color="FFFFFF"/>
            </w:tcBorders>
            <w:shd w:val="clear" w:color="000000" w:fill="00B050"/>
            <w:noWrap/>
            <w:vAlign w:val="center"/>
            <w:hideMark/>
          </w:tcPr>
          <w:p w:rsidR="000F664A" w:rsidRPr="000F664A" w:rsidRDefault="000F664A" w:rsidP="000F664A">
            <w:pPr>
              <w:jc w:val="center"/>
              <w:rPr>
                <w:rFonts w:ascii="Calibri" w:eastAsia="Times New Roman" w:hAnsi="Calibri" w:cs="Calibri"/>
                <w:b/>
                <w:bCs/>
                <w:color w:val="FFFFFF"/>
              </w:rPr>
            </w:pPr>
            <w:r w:rsidRPr="000F664A">
              <w:rPr>
                <w:rFonts w:ascii="Calibri" w:eastAsia="Times New Roman" w:hAnsi="Calibri" w:cs="Calibri"/>
                <w:b/>
                <w:bCs/>
                <w:color w:val="FFFFFF"/>
              </w:rPr>
              <w:t>Price</w:t>
            </w:r>
          </w:p>
        </w:tc>
      </w:tr>
      <w:tr w:rsidR="000F664A" w:rsidRPr="000F664A" w:rsidTr="00952260">
        <w:trPr>
          <w:trHeight w:val="269"/>
        </w:trPr>
        <w:tc>
          <w:tcPr>
            <w:tcW w:w="1411" w:type="dxa"/>
            <w:tcBorders>
              <w:top w:val="nil"/>
              <w:left w:val="nil"/>
              <w:bottom w:val="nil"/>
              <w:right w:val="nil"/>
            </w:tcBorders>
            <w:shd w:val="clear" w:color="auto" w:fill="auto"/>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TARA EMERGING ASIA LIQUID FUND</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6,575,000</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w:t>
            </w:r>
          </w:p>
        </w:tc>
      </w:tr>
      <w:tr w:rsidR="000F664A" w:rsidRPr="000F664A" w:rsidTr="00952260">
        <w:trPr>
          <w:trHeight w:val="269"/>
        </w:trPr>
        <w:tc>
          <w:tcPr>
            <w:tcW w:w="1411" w:type="dxa"/>
            <w:tcBorders>
              <w:top w:val="nil"/>
              <w:left w:val="nil"/>
              <w:bottom w:val="nil"/>
              <w:right w:val="nil"/>
            </w:tcBorders>
            <w:shd w:val="clear" w:color="000000" w:fill="D9D9D9"/>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STAR HEALTH AND ALLIED INSURANCE COMPANY LIMITED</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22,175,000</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82.00</w:t>
            </w:r>
          </w:p>
        </w:tc>
      </w:tr>
      <w:tr w:rsidR="000F664A" w:rsidRPr="000F664A" w:rsidTr="00952260">
        <w:trPr>
          <w:trHeight w:val="269"/>
        </w:trPr>
        <w:tc>
          <w:tcPr>
            <w:tcW w:w="1411" w:type="dxa"/>
            <w:tcBorders>
              <w:top w:val="nil"/>
              <w:left w:val="nil"/>
              <w:bottom w:val="nil"/>
              <w:right w:val="nil"/>
            </w:tcBorders>
            <w:shd w:val="clear" w:color="auto" w:fill="auto"/>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IIFL MANAGEMENT SERVICES LIMITED</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10,950,000</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82.00</w:t>
            </w:r>
          </w:p>
        </w:tc>
      </w:tr>
      <w:tr w:rsidR="000F664A" w:rsidRPr="000F664A" w:rsidTr="00952260">
        <w:trPr>
          <w:trHeight w:val="269"/>
        </w:trPr>
        <w:tc>
          <w:tcPr>
            <w:tcW w:w="1411" w:type="dxa"/>
            <w:tcBorders>
              <w:top w:val="nil"/>
              <w:left w:val="nil"/>
              <w:bottom w:val="nil"/>
              <w:right w:val="nil"/>
            </w:tcBorders>
            <w:shd w:val="clear" w:color="000000" w:fill="D9D9D9"/>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TRUST INVESTMENT ADVISORS PRIVATE LIMITED</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6050000</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w:t>
            </w:r>
          </w:p>
        </w:tc>
      </w:tr>
      <w:tr w:rsidR="000F664A" w:rsidRPr="000F664A" w:rsidTr="00952260">
        <w:trPr>
          <w:trHeight w:val="269"/>
        </w:trPr>
        <w:tc>
          <w:tcPr>
            <w:tcW w:w="1411" w:type="dxa"/>
            <w:tcBorders>
              <w:top w:val="nil"/>
              <w:left w:val="nil"/>
              <w:bottom w:val="nil"/>
              <w:right w:val="nil"/>
            </w:tcBorders>
            <w:shd w:val="clear" w:color="auto" w:fill="auto"/>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360 ONE PORTFOLIO MANAGERS LIMITED</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7875000</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w:t>
            </w:r>
          </w:p>
        </w:tc>
      </w:tr>
      <w:tr w:rsidR="000F664A" w:rsidRPr="000F664A" w:rsidTr="00952260">
        <w:trPr>
          <w:trHeight w:val="269"/>
        </w:trPr>
        <w:tc>
          <w:tcPr>
            <w:tcW w:w="1411" w:type="dxa"/>
            <w:tcBorders>
              <w:top w:val="nil"/>
              <w:left w:val="nil"/>
              <w:bottom w:val="nil"/>
              <w:right w:val="nil"/>
            </w:tcBorders>
            <w:shd w:val="clear" w:color="000000" w:fill="D9D9D9"/>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360 ONE PRIME LIMITED</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14050000</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w:t>
            </w:r>
          </w:p>
        </w:tc>
      </w:tr>
      <w:tr w:rsidR="000F664A" w:rsidRPr="000F664A" w:rsidTr="00952260">
        <w:trPr>
          <w:trHeight w:val="269"/>
        </w:trPr>
        <w:tc>
          <w:tcPr>
            <w:tcW w:w="1411" w:type="dxa"/>
            <w:tcBorders>
              <w:top w:val="nil"/>
              <w:left w:val="nil"/>
              <w:bottom w:val="nil"/>
              <w:right w:val="nil"/>
            </w:tcBorders>
            <w:shd w:val="clear" w:color="auto" w:fill="auto"/>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360 ONE PORTFOLIO MANAGERS LIMITED</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11650000</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w:t>
            </w:r>
          </w:p>
        </w:tc>
      </w:tr>
      <w:tr w:rsidR="000F664A" w:rsidRPr="000F664A" w:rsidTr="00952260">
        <w:trPr>
          <w:trHeight w:val="269"/>
        </w:trPr>
        <w:tc>
          <w:tcPr>
            <w:tcW w:w="1411" w:type="dxa"/>
            <w:tcBorders>
              <w:top w:val="nil"/>
              <w:left w:val="nil"/>
              <w:bottom w:val="nil"/>
              <w:right w:val="nil"/>
            </w:tcBorders>
            <w:shd w:val="clear" w:color="000000" w:fill="D9D9D9"/>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ENERGYINF</w:t>
            </w:r>
          </w:p>
        </w:tc>
        <w:tc>
          <w:tcPr>
            <w:tcW w:w="5187"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LGT WEALTH INDIA PRIVATE LIMITED</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8525000</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82</w:t>
            </w:r>
          </w:p>
        </w:tc>
      </w:tr>
      <w:tr w:rsidR="000F664A" w:rsidRPr="000F664A" w:rsidTr="00952260">
        <w:trPr>
          <w:trHeight w:val="269"/>
        </w:trPr>
        <w:tc>
          <w:tcPr>
            <w:tcW w:w="1411" w:type="dxa"/>
            <w:tcBorders>
              <w:top w:val="nil"/>
              <w:left w:val="nil"/>
              <w:bottom w:val="nil"/>
              <w:right w:val="nil"/>
            </w:tcBorders>
            <w:shd w:val="clear" w:color="auto" w:fill="auto"/>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LANDMARK</w:t>
            </w:r>
          </w:p>
        </w:tc>
        <w:tc>
          <w:tcPr>
            <w:tcW w:w="5187"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ARYAMAN SANJAY THAKKER</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S</w:t>
            </w:r>
            <w:r>
              <w:rPr>
                <w:rFonts w:ascii="Calibri" w:eastAsia="Times New Roman" w:hAnsi="Calibri" w:cs="Calibri"/>
                <w:color w:val="auto"/>
              </w:rPr>
              <w:t>ELL</w:t>
            </w:r>
          </w:p>
        </w:tc>
        <w:tc>
          <w:tcPr>
            <w:tcW w:w="1036"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700000</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639</w:t>
            </w:r>
          </w:p>
        </w:tc>
      </w:tr>
      <w:tr w:rsidR="000F664A" w:rsidRPr="000F664A" w:rsidTr="00952260">
        <w:trPr>
          <w:trHeight w:val="269"/>
        </w:trPr>
        <w:tc>
          <w:tcPr>
            <w:tcW w:w="1411" w:type="dxa"/>
            <w:tcBorders>
              <w:top w:val="nil"/>
              <w:left w:val="nil"/>
              <w:bottom w:val="nil"/>
              <w:right w:val="nil"/>
            </w:tcBorders>
            <w:shd w:val="clear" w:color="000000" w:fill="D9D9D9"/>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LANDMARK</w:t>
            </w:r>
          </w:p>
        </w:tc>
        <w:tc>
          <w:tcPr>
            <w:tcW w:w="5187"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DHUNSERI VENTURES LIMITED</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266400</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638.83</w:t>
            </w:r>
          </w:p>
        </w:tc>
      </w:tr>
      <w:tr w:rsidR="000F664A" w:rsidRPr="000F664A" w:rsidTr="00952260">
        <w:trPr>
          <w:trHeight w:val="269"/>
        </w:trPr>
        <w:tc>
          <w:tcPr>
            <w:tcW w:w="1411" w:type="dxa"/>
            <w:tcBorders>
              <w:top w:val="nil"/>
              <w:left w:val="nil"/>
              <w:bottom w:val="nil"/>
              <w:right w:val="nil"/>
            </w:tcBorders>
            <w:shd w:val="clear" w:color="auto" w:fill="auto"/>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LANDMARK</w:t>
            </w:r>
          </w:p>
        </w:tc>
        <w:tc>
          <w:tcPr>
            <w:tcW w:w="5187" w:type="dxa"/>
            <w:tcBorders>
              <w:top w:val="nil"/>
              <w:left w:val="nil"/>
              <w:bottom w:val="nil"/>
              <w:right w:val="nil"/>
            </w:tcBorders>
            <w:shd w:val="clear" w:color="auto" w:fill="auto"/>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NEW YORK STATE TEACHERS RETIREMENT SYSTEM</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S</w:t>
            </w:r>
            <w:r>
              <w:rPr>
                <w:rFonts w:ascii="Calibri" w:eastAsia="Times New Roman" w:hAnsi="Calibri" w:cs="Calibri"/>
                <w:color w:val="auto"/>
              </w:rPr>
              <w:t>ELL</w:t>
            </w:r>
          </w:p>
        </w:tc>
        <w:tc>
          <w:tcPr>
            <w:tcW w:w="1036"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480897</w:t>
            </w:r>
          </w:p>
        </w:tc>
        <w:tc>
          <w:tcPr>
            <w:tcW w:w="915" w:type="dxa"/>
            <w:tcBorders>
              <w:top w:val="nil"/>
              <w:left w:val="nil"/>
              <w:bottom w:val="nil"/>
              <w:right w:val="nil"/>
            </w:tcBorders>
            <w:shd w:val="clear" w:color="auto" w:fill="auto"/>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639.04</w:t>
            </w:r>
          </w:p>
        </w:tc>
      </w:tr>
      <w:tr w:rsidR="000F664A" w:rsidRPr="000F664A" w:rsidTr="00952260">
        <w:trPr>
          <w:trHeight w:val="269"/>
        </w:trPr>
        <w:tc>
          <w:tcPr>
            <w:tcW w:w="1411" w:type="dxa"/>
            <w:tcBorders>
              <w:top w:val="nil"/>
              <w:left w:val="nil"/>
              <w:bottom w:val="nil"/>
              <w:right w:val="nil"/>
            </w:tcBorders>
            <w:shd w:val="clear" w:color="000000" w:fill="D9D9D9"/>
            <w:noWrap/>
            <w:vAlign w:val="center"/>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19-Sep-25</w:t>
            </w:r>
          </w:p>
        </w:tc>
        <w:tc>
          <w:tcPr>
            <w:tcW w:w="1639"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LANDMARK</w:t>
            </w:r>
          </w:p>
        </w:tc>
        <w:tc>
          <w:tcPr>
            <w:tcW w:w="5187" w:type="dxa"/>
            <w:tcBorders>
              <w:top w:val="nil"/>
              <w:left w:val="nil"/>
              <w:bottom w:val="nil"/>
              <w:right w:val="nil"/>
            </w:tcBorders>
            <w:shd w:val="clear" w:color="000000" w:fill="D9D9D9"/>
            <w:noWrap/>
            <w:vAlign w:val="bottom"/>
            <w:hideMark/>
          </w:tcPr>
          <w:p w:rsidR="000F664A" w:rsidRPr="000F664A" w:rsidRDefault="000F664A" w:rsidP="000F664A">
            <w:pPr>
              <w:rPr>
                <w:rFonts w:ascii="Calibri" w:eastAsia="Times New Roman" w:hAnsi="Calibri" w:cs="Calibri"/>
                <w:color w:val="auto"/>
              </w:rPr>
            </w:pPr>
            <w:r w:rsidRPr="000F664A">
              <w:rPr>
                <w:rFonts w:ascii="Calibri" w:eastAsia="Times New Roman" w:hAnsi="Calibri" w:cs="Calibri"/>
                <w:color w:val="auto"/>
              </w:rPr>
              <w:t>MORGAN STANLEY ASIA SINGAPORE PTE</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B</w:t>
            </w:r>
            <w:r>
              <w:rPr>
                <w:rFonts w:ascii="Calibri" w:eastAsia="Times New Roman" w:hAnsi="Calibri" w:cs="Calibri"/>
                <w:color w:val="auto"/>
              </w:rPr>
              <w:t>UY</w:t>
            </w:r>
          </w:p>
        </w:tc>
        <w:tc>
          <w:tcPr>
            <w:tcW w:w="1036"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275000</w:t>
            </w:r>
          </w:p>
        </w:tc>
        <w:tc>
          <w:tcPr>
            <w:tcW w:w="915" w:type="dxa"/>
            <w:tcBorders>
              <w:top w:val="nil"/>
              <w:left w:val="nil"/>
              <w:bottom w:val="nil"/>
              <w:right w:val="nil"/>
            </w:tcBorders>
            <w:shd w:val="clear" w:color="000000" w:fill="D9D9D9"/>
            <w:noWrap/>
            <w:vAlign w:val="bottom"/>
            <w:hideMark/>
          </w:tcPr>
          <w:p w:rsidR="000F664A" w:rsidRPr="000F664A" w:rsidRDefault="000F664A" w:rsidP="000F664A">
            <w:pPr>
              <w:jc w:val="center"/>
              <w:rPr>
                <w:rFonts w:ascii="Calibri" w:eastAsia="Times New Roman" w:hAnsi="Calibri" w:cs="Calibri"/>
                <w:color w:val="auto"/>
              </w:rPr>
            </w:pPr>
            <w:r w:rsidRPr="000F664A">
              <w:rPr>
                <w:rFonts w:ascii="Calibri" w:eastAsia="Times New Roman" w:hAnsi="Calibri" w:cs="Calibri"/>
                <w:color w:val="auto"/>
              </w:rPr>
              <w:t>639</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4" w:type="dxa"/>
        <w:tblInd w:w="118" w:type="dxa"/>
        <w:tblLook w:val="04A0" w:firstRow="1" w:lastRow="0" w:firstColumn="1" w:lastColumn="0" w:noHBand="0" w:noVBand="1"/>
      </w:tblPr>
      <w:tblGrid>
        <w:gridCol w:w="1037"/>
        <w:gridCol w:w="1392"/>
        <w:gridCol w:w="5963"/>
        <w:gridCol w:w="812"/>
        <w:gridCol w:w="1016"/>
        <w:gridCol w:w="974"/>
      </w:tblGrid>
      <w:tr w:rsidR="00BF5B4E" w:rsidRPr="00BF5B4E" w:rsidTr="00767E2C">
        <w:trPr>
          <w:trHeight w:val="260"/>
        </w:trPr>
        <w:tc>
          <w:tcPr>
            <w:tcW w:w="1037" w:type="dxa"/>
            <w:tcBorders>
              <w:top w:val="single" w:sz="8" w:space="0" w:color="FFFFFF"/>
              <w:left w:val="single" w:sz="8" w:space="0" w:color="FFFFFF"/>
              <w:bottom w:val="nil"/>
              <w:right w:val="single" w:sz="8" w:space="0" w:color="FFFFFF"/>
            </w:tcBorders>
            <w:shd w:val="clear" w:color="000000" w:fill="00B050"/>
            <w:vAlign w:val="center"/>
            <w:hideMark/>
          </w:tcPr>
          <w:p w:rsidR="00BF5B4E" w:rsidRPr="00BF5B4E" w:rsidRDefault="00BF5B4E" w:rsidP="00767E2C">
            <w:pPr>
              <w:jc w:val="center"/>
              <w:rPr>
                <w:rFonts w:ascii="Calibri" w:eastAsia="Times New Roman" w:hAnsi="Calibri" w:cs="Calibri"/>
                <w:b/>
                <w:bCs/>
                <w:color w:val="FFFFFF"/>
              </w:rPr>
            </w:pPr>
            <w:r w:rsidRPr="00BF5B4E">
              <w:rPr>
                <w:rFonts w:ascii="Calibri" w:eastAsia="Times New Roman" w:hAnsi="Calibri" w:cs="Calibri"/>
                <w:b/>
                <w:bCs/>
                <w:color w:val="FFFFFF"/>
              </w:rPr>
              <w:t>Deal Date</w:t>
            </w:r>
          </w:p>
        </w:tc>
        <w:tc>
          <w:tcPr>
            <w:tcW w:w="1392" w:type="dxa"/>
            <w:tcBorders>
              <w:top w:val="single" w:sz="8" w:space="0" w:color="FFFFFF"/>
              <w:left w:val="nil"/>
              <w:bottom w:val="nil"/>
              <w:right w:val="single" w:sz="8" w:space="0" w:color="FFFFFF"/>
            </w:tcBorders>
            <w:shd w:val="clear" w:color="000000" w:fill="00B050"/>
            <w:vAlign w:val="center"/>
            <w:hideMark/>
          </w:tcPr>
          <w:p w:rsidR="00BF5B4E" w:rsidRPr="00BF5B4E" w:rsidRDefault="00BF5B4E" w:rsidP="00767E2C">
            <w:pPr>
              <w:jc w:val="center"/>
              <w:rPr>
                <w:rFonts w:ascii="Calibri" w:eastAsia="Times New Roman" w:hAnsi="Calibri" w:cs="Calibri"/>
                <w:b/>
                <w:bCs/>
                <w:color w:val="FFFFFF"/>
              </w:rPr>
            </w:pPr>
            <w:r w:rsidRPr="00BF5B4E">
              <w:rPr>
                <w:rFonts w:ascii="Calibri" w:eastAsia="Times New Roman" w:hAnsi="Calibri" w:cs="Calibri"/>
                <w:b/>
                <w:bCs/>
                <w:color w:val="FFFFFF"/>
              </w:rPr>
              <w:t>Scrip Name</w:t>
            </w:r>
          </w:p>
        </w:tc>
        <w:tc>
          <w:tcPr>
            <w:tcW w:w="5963" w:type="dxa"/>
            <w:tcBorders>
              <w:top w:val="single" w:sz="8" w:space="0" w:color="FFFFFF"/>
              <w:left w:val="nil"/>
              <w:bottom w:val="nil"/>
              <w:right w:val="single" w:sz="8" w:space="0" w:color="FFFFFF"/>
            </w:tcBorders>
            <w:shd w:val="clear" w:color="000000" w:fill="00B050"/>
            <w:noWrap/>
            <w:vAlign w:val="center"/>
            <w:hideMark/>
          </w:tcPr>
          <w:p w:rsidR="00BF5B4E" w:rsidRPr="00BF5B4E" w:rsidRDefault="00BF5B4E" w:rsidP="00767E2C">
            <w:pPr>
              <w:jc w:val="center"/>
              <w:rPr>
                <w:rFonts w:ascii="Calibri" w:eastAsia="Times New Roman" w:hAnsi="Calibri" w:cs="Calibri"/>
                <w:b/>
                <w:bCs/>
                <w:color w:val="FFFFFF"/>
              </w:rPr>
            </w:pPr>
            <w:r w:rsidRPr="00BF5B4E">
              <w:rPr>
                <w:rFonts w:ascii="Calibri" w:eastAsia="Times New Roman" w:hAnsi="Calibri" w:cs="Calibri"/>
                <w:b/>
                <w:bCs/>
                <w:color w:val="FFFFFF"/>
              </w:rPr>
              <w:t> Client Name</w:t>
            </w:r>
          </w:p>
        </w:tc>
        <w:tc>
          <w:tcPr>
            <w:tcW w:w="812" w:type="dxa"/>
            <w:tcBorders>
              <w:top w:val="single" w:sz="8" w:space="0" w:color="FFFFFF"/>
              <w:left w:val="nil"/>
              <w:bottom w:val="nil"/>
              <w:right w:val="single" w:sz="8" w:space="0" w:color="FFFFFF"/>
            </w:tcBorders>
            <w:shd w:val="clear" w:color="000000" w:fill="00B050"/>
            <w:noWrap/>
            <w:vAlign w:val="center"/>
            <w:hideMark/>
          </w:tcPr>
          <w:p w:rsidR="00BF5B4E" w:rsidRPr="00BF5B4E" w:rsidRDefault="00BF5B4E" w:rsidP="00767E2C">
            <w:pPr>
              <w:jc w:val="center"/>
              <w:rPr>
                <w:rFonts w:ascii="Calibri" w:eastAsia="Times New Roman" w:hAnsi="Calibri" w:cs="Calibri"/>
                <w:b/>
                <w:bCs/>
                <w:color w:val="FFFFFF"/>
              </w:rPr>
            </w:pPr>
            <w:r w:rsidRPr="00BF5B4E">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BF5B4E" w:rsidRPr="00BF5B4E" w:rsidRDefault="00BF5B4E" w:rsidP="00767E2C">
            <w:pPr>
              <w:jc w:val="center"/>
              <w:rPr>
                <w:rFonts w:ascii="Calibri" w:eastAsia="Times New Roman" w:hAnsi="Calibri" w:cs="Calibri"/>
                <w:b/>
                <w:bCs/>
                <w:color w:val="FFFFFF"/>
              </w:rPr>
            </w:pPr>
            <w:r w:rsidRPr="00BF5B4E">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BF5B4E" w:rsidRPr="00BF5B4E" w:rsidRDefault="00BF5B4E" w:rsidP="00767E2C">
            <w:pPr>
              <w:jc w:val="center"/>
              <w:rPr>
                <w:rFonts w:ascii="Calibri" w:eastAsia="Times New Roman" w:hAnsi="Calibri" w:cs="Calibri"/>
                <w:b/>
                <w:bCs/>
                <w:color w:val="FFFFFF"/>
              </w:rPr>
            </w:pPr>
            <w:r w:rsidRPr="00BF5B4E">
              <w:rPr>
                <w:rFonts w:ascii="Calibri" w:eastAsia="Times New Roman" w:hAnsi="Calibri" w:cs="Calibri"/>
                <w:b/>
                <w:bCs/>
                <w:color w:val="FFFFFF"/>
              </w:rPr>
              <w:t>Price</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AARTIPHARM</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NORGES BANK ON ACCOUNT OF THE GOVERNMENT PENSION FUND GLOBAL</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484643</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930.32</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AARTIPHARM</w:t>
            </w:r>
          </w:p>
        </w:tc>
        <w:tc>
          <w:tcPr>
            <w:tcW w:w="5963"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VANGUARD TOTAL INTERNATIONAL STOCK INDEX FUND</w:t>
            </w:r>
          </w:p>
        </w:tc>
        <w:tc>
          <w:tcPr>
            <w:tcW w:w="812"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561058</w:t>
            </w:r>
          </w:p>
        </w:tc>
        <w:tc>
          <w:tcPr>
            <w:tcW w:w="974"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930.34</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AARTIPHARM</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VANGUARD EMERGING MARKETS STOCK INDEX FUND  A SERIES OF VIEIF</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521613</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930.34</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CARTRADE</w:t>
            </w:r>
          </w:p>
        </w:tc>
        <w:tc>
          <w:tcPr>
            <w:tcW w:w="5963"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NORGES BANK ON ACCOUNT OF THE GOVERNMENT PENSION FUND GLOBAL</w:t>
            </w:r>
          </w:p>
        </w:tc>
        <w:tc>
          <w:tcPr>
            <w:tcW w:w="812"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388859</w:t>
            </w:r>
          </w:p>
        </w:tc>
        <w:tc>
          <w:tcPr>
            <w:tcW w:w="974"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2522.8</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INDIGRID</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VANGUARD TOTAL INTERNATIONAL STOCK INDEX FUND</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8588002</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169.12</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INDIGRID</w:t>
            </w:r>
          </w:p>
        </w:tc>
        <w:tc>
          <w:tcPr>
            <w:tcW w:w="5963"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VANGUARD EMERGING MARKETS STOCK INDEX FUND  A SERIES OF VIEIF</w:t>
            </w:r>
          </w:p>
        </w:tc>
        <w:tc>
          <w:tcPr>
            <w:tcW w:w="812"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7846166</w:t>
            </w:r>
          </w:p>
        </w:tc>
        <w:tc>
          <w:tcPr>
            <w:tcW w:w="974"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169.12</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INDIGRID</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VFTC - INSTITUTIONAL TOTAL INTERNATIONAL STOCK MARKET INDEX TRUST II</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4458074</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169.12</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INDOTHAI</w:t>
            </w:r>
          </w:p>
        </w:tc>
        <w:tc>
          <w:tcPr>
            <w:tcW w:w="5963"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YAGNIK BHARATKUMAR TANK</w:t>
            </w:r>
          </w:p>
        </w:tc>
        <w:tc>
          <w:tcPr>
            <w:tcW w:w="812"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420614</w:t>
            </w:r>
          </w:p>
        </w:tc>
        <w:tc>
          <w:tcPr>
            <w:tcW w:w="974"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209.85</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SIGACHI</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ISHARES CORE MSCI EMERGING MARKETS IMI INDEX ETF</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3185477</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43.85</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TANLA</w:t>
            </w:r>
          </w:p>
        </w:tc>
        <w:tc>
          <w:tcPr>
            <w:tcW w:w="5963"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NORGES BANK ON ACCOUNT OF THE GOVERNMENT PENSION FUND GLOBAL</w:t>
            </w:r>
          </w:p>
        </w:tc>
        <w:tc>
          <w:tcPr>
            <w:tcW w:w="812"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879213</w:t>
            </w:r>
          </w:p>
        </w:tc>
        <w:tc>
          <w:tcPr>
            <w:tcW w:w="974"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745.1</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VIMTALABS</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SPDR PORTFOLIO EMERGING MARKETS ETF</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346373</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824.05</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AARTIPHARM</w:t>
            </w:r>
          </w:p>
        </w:tc>
        <w:tc>
          <w:tcPr>
            <w:tcW w:w="5963"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BNP PARIBAS FINANCIAL MARKETS</w:t>
            </w:r>
          </w:p>
        </w:tc>
        <w:tc>
          <w:tcPr>
            <w:tcW w:w="812"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459438</w:t>
            </w:r>
          </w:p>
        </w:tc>
        <w:tc>
          <w:tcPr>
            <w:tcW w:w="974"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929</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AARTIPHARM</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SAFECHEM ENTERPRISES PRIVATE LIMITED</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600000</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929.19</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EEPL</w:t>
            </w:r>
          </w:p>
        </w:tc>
        <w:tc>
          <w:tcPr>
            <w:tcW w:w="5963"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VINEY GROWTH FUND</w:t>
            </w:r>
          </w:p>
        </w:tc>
        <w:tc>
          <w:tcPr>
            <w:tcW w:w="812"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79000</w:t>
            </w:r>
          </w:p>
        </w:tc>
        <w:tc>
          <w:tcPr>
            <w:tcW w:w="974"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197.43</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EEPL</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INNOVATIVE VISION FUND</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156000</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197.17</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FORCEMOT</w:t>
            </w:r>
          </w:p>
        </w:tc>
        <w:tc>
          <w:tcPr>
            <w:tcW w:w="5963"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BNP PARIBAS FINANCIAL MARKETS</w:t>
            </w:r>
          </w:p>
        </w:tc>
        <w:tc>
          <w:tcPr>
            <w:tcW w:w="812"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65610</w:t>
            </w:r>
          </w:p>
        </w:tc>
        <w:tc>
          <w:tcPr>
            <w:tcW w:w="974"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18581.1</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GML</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VINEY GROWTH FUND</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80000</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46.35</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INDIGRID</w:t>
            </w:r>
          </w:p>
        </w:tc>
        <w:tc>
          <w:tcPr>
            <w:tcW w:w="5963"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LARSEN &amp; TOUBRO LIMITED</w:t>
            </w:r>
          </w:p>
        </w:tc>
        <w:tc>
          <w:tcPr>
            <w:tcW w:w="812"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5460000</w:t>
            </w:r>
          </w:p>
        </w:tc>
        <w:tc>
          <w:tcPr>
            <w:tcW w:w="974"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168.78</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INDIGRID</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BNP PARIBAS FINANCIAL MARKETS</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4613365</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168.17</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INDOTHAI</w:t>
            </w:r>
          </w:p>
        </w:tc>
        <w:tc>
          <w:tcPr>
            <w:tcW w:w="5963" w:type="dxa"/>
            <w:tcBorders>
              <w:top w:val="nil"/>
              <w:left w:val="nil"/>
              <w:bottom w:val="nil"/>
              <w:right w:val="nil"/>
            </w:tcBorders>
            <w:shd w:val="clear" w:color="000000" w:fill="DDDDDD"/>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YAGNIK BHARATKUMAR TANK</w:t>
            </w:r>
          </w:p>
        </w:tc>
        <w:tc>
          <w:tcPr>
            <w:tcW w:w="812"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935596</w:t>
            </w:r>
          </w:p>
        </w:tc>
        <w:tc>
          <w:tcPr>
            <w:tcW w:w="974" w:type="dxa"/>
            <w:tcBorders>
              <w:top w:val="nil"/>
              <w:left w:val="nil"/>
              <w:bottom w:val="nil"/>
              <w:right w:val="nil"/>
            </w:tcBorders>
            <w:shd w:val="clear" w:color="000000" w:fill="DDDDDD"/>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205.96</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NATHBIOGEN</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ADITYA BIRLA SUN LIFE MUTUAL FUND</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126830</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165.08</w:t>
            </w:r>
          </w:p>
        </w:tc>
      </w:tr>
      <w:tr w:rsidR="00BF5B4E" w:rsidRPr="00BF5B4E" w:rsidTr="00767E2C">
        <w:trPr>
          <w:trHeight w:val="260"/>
        </w:trPr>
        <w:tc>
          <w:tcPr>
            <w:tcW w:w="1037"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POWERMECH</w:t>
            </w:r>
          </w:p>
        </w:tc>
        <w:tc>
          <w:tcPr>
            <w:tcW w:w="5963" w:type="dxa"/>
            <w:tcBorders>
              <w:top w:val="nil"/>
              <w:left w:val="nil"/>
              <w:bottom w:val="nil"/>
              <w:right w:val="nil"/>
            </w:tcBorders>
            <w:shd w:val="clear" w:color="000000" w:fill="D9D9D9"/>
            <w:noWrap/>
            <w:vAlign w:val="bottom"/>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MOTILAL OSWAL ASSET MANAGEMENT CO.LTD. - MOAMCL-MOTILAL OSWA</w:t>
            </w:r>
          </w:p>
        </w:tc>
        <w:tc>
          <w:tcPr>
            <w:tcW w:w="812"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168707</w:t>
            </w:r>
          </w:p>
        </w:tc>
        <w:tc>
          <w:tcPr>
            <w:tcW w:w="974" w:type="dxa"/>
            <w:tcBorders>
              <w:top w:val="nil"/>
              <w:left w:val="nil"/>
              <w:bottom w:val="nil"/>
              <w:right w:val="nil"/>
            </w:tcBorders>
            <w:shd w:val="clear" w:color="000000" w:fill="D9D9D9"/>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2990.58</w:t>
            </w:r>
          </w:p>
        </w:tc>
      </w:tr>
      <w:tr w:rsidR="00BF5B4E" w:rsidRPr="00BF5B4E" w:rsidTr="00767E2C">
        <w:trPr>
          <w:trHeight w:val="260"/>
        </w:trPr>
        <w:tc>
          <w:tcPr>
            <w:tcW w:w="1037"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19-Sep-25</w:t>
            </w:r>
          </w:p>
        </w:tc>
        <w:tc>
          <w:tcPr>
            <w:tcW w:w="1392"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TECHERA</w:t>
            </w:r>
          </w:p>
        </w:tc>
        <w:tc>
          <w:tcPr>
            <w:tcW w:w="5963" w:type="dxa"/>
            <w:tcBorders>
              <w:top w:val="nil"/>
              <w:left w:val="nil"/>
              <w:bottom w:val="nil"/>
              <w:right w:val="nil"/>
            </w:tcBorders>
            <w:shd w:val="clear" w:color="auto" w:fill="auto"/>
            <w:noWrap/>
            <w:vAlign w:val="center"/>
            <w:hideMark/>
          </w:tcPr>
          <w:p w:rsidR="00BF5B4E" w:rsidRPr="00BF5B4E" w:rsidRDefault="00BF5B4E" w:rsidP="00767E2C">
            <w:pPr>
              <w:rPr>
                <w:rFonts w:ascii="Calibri" w:eastAsia="Times New Roman" w:hAnsi="Calibri" w:cs="Calibri"/>
                <w:color w:val="auto"/>
              </w:rPr>
            </w:pPr>
            <w:r w:rsidRPr="00BF5B4E">
              <w:rPr>
                <w:rFonts w:ascii="Calibri" w:eastAsia="Times New Roman" w:hAnsi="Calibri" w:cs="Calibri"/>
                <w:color w:val="auto"/>
              </w:rPr>
              <w:t>MAHARASHTRA DEFENCE AND AEROSPACE VENTURE FUND</w:t>
            </w:r>
          </w:p>
        </w:tc>
        <w:tc>
          <w:tcPr>
            <w:tcW w:w="812"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100000</w:t>
            </w:r>
          </w:p>
        </w:tc>
        <w:tc>
          <w:tcPr>
            <w:tcW w:w="974" w:type="dxa"/>
            <w:tcBorders>
              <w:top w:val="nil"/>
              <w:left w:val="nil"/>
              <w:bottom w:val="nil"/>
              <w:right w:val="nil"/>
            </w:tcBorders>
            <w:shd w:val="clear" w:color="auto" w:fill="auto"/>
            <w:noWrap/>
            <w:vAlign w:val="center"/>
            <w:hideMark/>
          </w:tcPr>
          <w:p w:rsidR="00BF5B4E" w:rsidRPr="00BF5B4E" w:rsidRDefault="00BF5B4E" w:rsidP="00767E2C">
            <w:pPr>
              <w:jc w:val="center"/>
              <w:rPr>
                <w:rFonts w:ascii="Calibri" w:eastAsia="Times New Roman" w:hAnsi="Calibri" w:cs="Calibri"/>
                <w:color w:val="auto"/>
              </w:rPr>
            </w:pPr>
            <w:r w:rsidRPr="00BF5B4E">
              <w:rPr>
                <w:rFonts w:ascii="Calibri" w:eastAsia="Times New Roman" w:hAnsi="Calibri" w:cs="Calibri"/>
                <w:color w:val="auto"/>
              </w:rPr>
              <w:t>201.84</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35453">
        <w:rPr>
          <w:rFonts w:asciiTheme="minorHAnsi" w:hAnsiTheme="minorHAnsi"/>
          <w:b/>
          <w:color w:val="auto"/>
          <w:szCs w:val="16"/>
        </w:rPr>
        <w:t>1</w:t>
      </w:r>
      <w:r w:rsidR="0017035F">
        <w:rPr>
          <w:rFonts w:asciiTheme="minorHAnsi" w:hAnsiTheme="minorHAnsi"/>
          <w:b/>
          <w:color w:val="auto"/>
          <w:szCs w:val="16"/>
        </w:rPr>
        <w:t>9</w:t>
      </w:r>
      <w:r w:rsidR="00CC4F49" w:rsidRPr="00CC4F49">
        <w:rPr>
          <w:rFonts w:asciiTheme="minorHAnsi" w:hAnsiTheme="minorHAnsi"/>
          <w:b/>
          <w:color w:val="auto"/>
          <w:szCs w:val="16"/>
          <w:vertAlign w:val="superscript"/>
        </w:rPr>
        <w:t>th</w:t>
      </w:r>
      <w:r w:rsidR="00CC4F49">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D430C2" w:rsidRDefault="00D430C2"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F4F47"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F4F47"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7C228E" w:rsidRPr="08B41B0B" w:rsidRDefault="007C228E"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7C228E" w:rsidRDefault="007C228E"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F4F47"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F4F47"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F47" w:rsidRDefault="00FF4F47">
      <w:r>
        <w:separator/>
      </w:r>
    </w:p>
  </w:endnote>
  <w:endnote w:type="continuationSeparator" w:id="0">
    <w:p w:rsidR="00FF4F47" w:rsidRDefault="00FF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Pr="00002BC9" w:rsidRDefault="00FF4F4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7C228E" w:rsidRPr="003656B6" w:rsidRDefault="007C228E" w:rsidP="003656B6"/>
            </w:txbxContent>
          </v:textbox>
        </v:shape>
      </w:pict>
    </w:r>
    <w:r w:rsidR="007C228E" w:rsidRPr="00002BC9">
      <w:rPr>
        <w:rFonts w:ascii="Calibri" w:hAnsi="Calibri"/>
        <w:color w:val="404040"/>
      </w:rPr>
      <w:fldChar w:fldCharType="begin"/>
    </w:r>
    <w:r w:rsidR="007C228E" w:rsidRPr="00002BC9">
      <w:rPr>
        <w:rFonts w:ascii="Calibri" w:hAnsi="Calibri"/>
        <w:color w:val="404040"/>
      </w:rPr>
      <w:instrText xml:space="preserve"> PAGE   \* MERGEFORMAT </w:instrText>
    </w:r>
    <w:r w:rsidR="007C228E" w:rsidRPr="00002BC9">
      <w:rPr>
        <w:rFonts w:ascii="Calibri" w:hAnsi="Calibri"/>
        <w:color w:val="404040"/>
      </w:rPr>
      <w:fldChar w:fldCharType="separate"/>
    </w:r>
    <w:r w:rsidR="000D0A4B">
      <w:rPr>
        <w:rFonts w:ascii="Calibri" w:hAnsi="Calibri"/>
        <w:noProof/>
        <w:color w:val="404040"/>
      </w:rPr>
      <w:t>2</w:t>
    </w:r>
    <w:r w:rsidR="007C228E" w:rsidRPr="00002BC9">
      <w:rPr>
        <w:rFonts w:ascii="Calibri" w:hAnsi="Calibri"/>
        <w:color w:val="404040"/>
      </w:rPr>
      <w:fldChar w:fldCharType="end"/>
    </w:r>
  </w:p>
  <w:p w:rsidR="007C228E" w:rsidRPr="00A07B73" w:rsidRDefault="007C228E" w:rsidP="0873667E">
    <w:pPr>
      <w:rPr>
        <w:rFonts w:ascii="CastleT" w:hAnsi="CastleT"/>
        <w:color w:val="595959"/>
      </w:rPr>
    </w:pPr>
  </w:p>
  <w:p w:rsidR="007C228E" w:rsidRDefault="00FF4F47"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7C228E" w:rsidRPr="08005496" w:rsidRDefault="007C228E"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Pr="00002BC9" w:rsidRDefault="007C228E"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0D0A4B">
      <w:rPr>
        <w:rFonts w:ascii="Calibri" w:hAnsi="Calibri"/>
        <w:noProof/>
        <w:color w:val="404040"/>
      </w:rPr>
      <w:t>1</w:t>
    </w:r>
    <w:r w:rsidRPr="00002BC9">
      <w:rPr>
        <w:rFonts w:ascii="Calibri" w:hAnsi="Calibri"/>
        <w:color w:val="404040"/>
      </w:rPr>
      <w:fldChar w:fldCharType="end"/>
    </w:r>
  </w:p>
  <w:p w:rsidR="007C228E" w:rsidRPr="00A07B73" w:rsidRDefault="007C228E" w:rsidP="0873667E">
    <w:pPr>
      <w:rPr>
        <w:rFonts w:ascii="CastleT" w:hAnsi="CastleT"/>
        <w:color w:val="595959"/>
      </w:rPr>
    </w:pPr>
  </w:p>
  <w:p w:rsidR="007C228E" w:rsidRPr="08FC0DA5" w:rsidRDefault="007C228E"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F47" w:rsidRDefault="00FF4F47">
      <w:r>
        <w:separator/>
      </w:r>
    </w:p>
  </w:footnote>
  <w:footnote w:type="continuationSeparator" w:id="0">
    <w:p w:rsidR="00FF4F47" w:rsidRDefault="00FF4F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Default="007C228E"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F4F4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7C228E" w:rsidRDefault="007C228E" w:rsidP="00E63EA6">
                <w:pPr>
                  <w:shd w:val="clear" w:color="auto" w:fill="00B050"/>
                </w:pPr>
              </w:p>
            </w:txbxContent>
          </v:textbox>
        </v:shape>
      </w:pict>
    </w:r>
    <w:r w:rsidR="00FF4F4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7C228E" w:rsidRPr="00202F7F" w:rsidRDefault="007C228E"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7C228E" w:rsidRDefault="007C228E">
    <w:pPr>
      <w:pStyle w:val="Header"/>
    </w:pPr>
  </w:p>
  <w:p w:rsidR="007C228E" w:rsidRPr="089D0EB0" w:rsidRDefault="007C228E">
    <w:pPr>
      <w:rPr>
        <w:b/>
      </w:rPr>
    </w:pPr>
  </w:p>
  <w:p w:rsidR="007C228E" w:rsidRDefault="007C228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28E" w:rsidRDefault="007C228E">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BFC9583"/>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4FAE-88AC-4D6C-8C47-B6852A4B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24385</TotalTime>
  <Pages>5</Pages>
  <Words>1367</Words>
  <Characters>7426</Characters>
  <Application>Microsoft Office Word</Application>
  <DocSecurity>0</DocSecurity>
  <Lines>1060</Lines>
  <Paragraphs>879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1964</cp:revision>
  <cp:lastPrinted>2025-09-17T03:34:00Z</cp:lastPrinted>
  <dcterms:created xsi:type="dcterms:W3CDTF">2022-08-30T12:11:00Z</dcterms:created>
  <dcterms:modified xsi:type="dcterms:W3CDTF">2025-09-22T03:27:00Z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