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AF191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25DFA" w:rsidRDefault="00825D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25DFA" w:rsidRDefault="00825D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AF191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25DFA" w:rsidRPr="00F1623D" w:rsidRDefault="00C924F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w:t>
                  </w:r>
                  <w:r w:rsidR="00825DFA">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01</w:t>
                  </w:r>
                  <w:r w:rsidRPr="00C924F7">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Dec</w:t>
                  </w:r>
                  <w:r w:rsidR="00825DFA" w:rsidRPr="00835065">
                    <w:rPr>
                      <w:rFonts w:ascii="Calibri" w:hAnsi="Calibri" w:cs="Calibri"/>
                      <w:b/>
                      <w:color w:val="FFFFFF"/>
                      <w:sz w:val="22"/>
                      <w:szCs w:val="22"/>
                    </w:rPr>
                    <w:t xml:space="preserve"> 20</w:t>
                  </w:r>
                  <w:r w:rsidR="00825DFA">
                    <w:rPr>
                      <w:rFonts w:ascii="Calibri" w:hAnsi="Calibri" w:cs="Calibri"/>
                      <w:b/>
                      <w:color w:val="FFFFFF"/>
                      <w:sz w:val="22"/>
                      <w:szCs w:val="22"/>
                    </w:rPr>
                    <w:t>25</w:t>
                  </w:r>
                  <w:r w:rsidR="00825D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402747" w:rsidP="00CB29A6">
                  <w:pPr>
                    <w:jc w:val="right"/>
                    <w:rPr>
                      <w:rFonts w:ascii="Calibri" w:hAnsi="Calibri" w:cs="Calibri"/>
                      <w:color w:val="000000" w:themeColor="text1"/>
                    </w:rPr>
                  </w:pPr>
                  <w:r>
                    <w:rPr>
                      <w:rFonts w:ascii="Calibri" w:hAnsi="Calibri" w:cs="Calibri"/>
                      <w:color w:val="000000" w:themeColor="text1"/>
                    </w:rPr>
                    <w:t>26202.95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402747" w:rsidP="0096353A">
                  <w:pPr>
                    <w:spacing w:line="360" w:lineRule="auto"/>
                    <w:jc w:val="right"/>
                    <w:rPr>
                      <w:rFonts w:ascii="Calibri" w:hAnsi="Calibri" w:cs="Calibri"/>
                      <w:color w:val="000000" w:themeColor="text1"/>
                    </w:rPr>
                  </w:pPr>
                  <w:r>
                    <w:rPr>
                      <w:rFonts w:ascii="Calibri" w:hAnsi="Calibri" w:cs="Calibri"/>
                      <w:color w:val="000000" w:themeColor="text1"/>
                    </w:rPr>
                    <w:t>-0.05</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402747" w:rsidP="00246766">
                  <w:pPr>
                    <w:jc w:val="right"/>
                    <w:rPr>
                      <w:rFonts w:ascii="Calibri" w:hAnsi="Calibri" w:cs="Calibri"/>
                      <w:color w:val="000000" w:themeColor="text1"/>
                    </w:rPr>
                  </w:pPr>
                  <w:r>
                    <w:rPr>
                      <w:rFonts w:ascii="Calibri" w:hAnsi="Calibri" w:cs="Calibri"/>
                      <w:color w:val="000000" w:themeColor="text1"/>
                    </w:rPr>
                    <w:t>85706.67</w:t>
                  </w:r>
                </w:p>
              </w:tc>
              <w:tc>
                <w:tcPr>
                  <w:tcW w:w="1287" w:type="dxa"/>
                  <w:tcBorders>
                    <w:top w:val="nil"/>
                    <w:left w:val="nil"/>
                    <w:bottom w:val="nil"/>
                    <w:right w:val="single" w:sz="8" w:space="0" w:color="FFFFFF"/>
                  </w:tcBorders>
                  <w:shd w:val="clear" w:color="000000" w:fill="DDDDDD"/>
                  <w:noWrap/>
                  <w:vAlign w:val="center"/>
                </w:tcPr>
                <w:p w:rsidR="00BE4B3C" w:rsidRPr="00462FF3" w:rsidRDefault="00402747" w:rsidP="00BE4B3C">
                  <w:pPr>
                    <w:spacing w:line="360" w:lineRule="auto"/>
                    <w:jc w:val="right"/>
                    <w:rPr>
                      <w:rFonts w:ascii="Calibri" w:hAnsi="Calibri" w:cs="Calibri"/>
                      <w:color w:val="000000" w:themeColor="text1"/>
                    </w:rPr>
                  </w:pPr>
                  <w:r>
                    <w:rPr>
                      <w:rFonts w:ascii="Calibri" w:hAnsi="Calibri" w:cs="Calibri"/>
                      <w:color w:val="000000" w:themeColor="text1"/>
                    </w:rPr>
                    <w:t>-0.02</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D00658" w:rsidP="00C65C7B">
                  <w:pPr>
                    <w:jc w:val="right"/>
                    <w:rPr>
                      <w:rFonts w:ascii="Calibri" w:hAnsi="Calibri" w:cs="Calibri"/>
                      <w:color w:val="000000" w:themeColor="text1"/>
                    </w:rPr>
                  </w:pPr>
                  <w:r>
                    <w:rPr>
                      <w:rFonts w:ascii="Calibri" w:hAnsi="Calibri" w:cs="Calibri"/>
                      <w:color w:val="000000" w:themeColor="text1"/>
                    </w:rPr>
                    <w:t>47716.42</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D00658" w:rsidP="007B1EEE">
                  <w:pPr>
                    <w:spacing w:line="360" w:lineRule="auto"/>
                    <w:jc w:val="right"/>
                    <w:rPr>
                      <w:rFonts w:ascii="Calibri" w:hAnsi="Calibri" w:cs="Calibri"/>
                      <w:color w:val="000000" w:themeColor="text1"/>
                    </w:rPr>
                  </w:pPr>
                  <w:r>
                    <w:rPr>
                      <w:rFonts w:ascii="Calibri" w:hAnsi="Calibri" w:cs="Calibri"/>
                      <w:color w:val="000000" w:themeColor="text1"/>
                    </w:rPr>
                    <w:t>0.61</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D00658" w:rsidP="00C65C7B">
                  <w:pPr>
                    <w:jc w:val="right"/>
                    <w:rPr>
                      <w:rFonts w:ascii="Calibri" w:hAnsi="Calibri" w:cs="Calibri"/>
                      <w:color w:val="000000" w:themeColor="text1"/>
                    </w:rPr>
                  </w:pPr>
                  <w:r>
                    <w:rPr>
                      <w:rFonts w:ascii="Calibri" w:hAnsi="Calibri" w:cs="Calibri"/>
                      <w:color w:val="000000" w:themeColor="text1"/>
                    </w:rPr>
                    <w:t>23365.69</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D00658" w:rsidP="00C65C7B">
                  <w:pPr>
                    <w:spacing w:line="360" w:lineRule="auto"/>
                    <w:jc w:val="right"/>
                    <w:rPr>
                      <w:rFonts w:ascii="Calibri" w:hAnsi="Calibri" w:cs="Calibri"/>
                      <w:color w:val="000000" w:themeColor="text1"/>
                    </w:rPr>
                  </w:pPr>
                  <w:r>
                    <w:rPr>
                      <w:rFonts w:ascii="Calibri" w:hAnsi="Calibri" w:cs="Calibri"/>
                      <w:color w:val="000000" w:themeColor="text1"/>
                    </w:rPr>
                    <w:t>0.65</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BC3939" w:rsidP="00C65C7B">
                  <w:pPr>
                    <w:jc w:val="right"/>
                    <w:rPr>
                      <w:rFonts w:ascii="Calibri" w:hAnsi="Calibri" w:cs="Calibri"/>
                      <w:color w:val="000000"/>
                    </w:rPr>
                  </w:pPr>
                  <w:r>
                    <w:rPr>
                      <w:rFonts w:ascii="Calibri" w:hAnsi="Calibri" w:cs="Calibri"/>
                      <w:color w:val="000000"/>
                    </w:rPr>
                    <w:t>49399.58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BC3939" w:rsidP="00C65C7B">
                  <w:pPr>
                    <w:jc w:val="right"/>
                    <w:rPr>
                      <w:rFonts w:ascii="Calibri" w:hAnsi="Calibri" w:cs="Calibri"/>
                      <w:color w:val="000000"/>
                    </w:rPr>
                  </w:pPr>
                  <w:r>
                    <w:rPr>
                      <w:rFonts w:ascii="Calibri" w:hAnsi="Calibri" w:cs="Calibri"/>
                      <w:color w:val="000000"/>
                    </w:rPr>
                    <w:t>-1.70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BC3939" w:rsidP="00E356BF">
                  <w:pPr>
                    <w:jc w:val="right"/>
                    <w:rPr>
                      <w:rFonts w:ascii="Calibri" w:hAnsi="Calibri" w:cs="Calibri"/>
                      <w:color w:val="000000"/>
                    </w:rPr>
                  </w:pPr>
                  <w:r>
                    <w:rPr>
                      <w:rFonts w:ascii="Calibri" w:hAnsi="Calibri" w:cs="Calibri"/>
                      <w:color w:val="000000"/>
                    </w:rPr>
                    <w:t>26051.31</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BC3939" w:rsidP="00C65C7B">
                  <w:pPr>
                    <w:jc w:val="right"/>
                    <w:rPr>
                      <w:rFonts w:ascii="Calibri" w:hAnsi="Calibri" w:cs="Calibri"/>
                      <w:color w:val="000000"/>
                    </w:rPr>
                  </w:pPr>
                  <w:r>
                    <w:rPr>
                      <w:rFonts w:ascii="Calibri" w:hAnsi="Calibri" w:cs="Calibri"/>
                      <w:color w:val="000000"/>
                    </w:rPr>
                    <w:t>0.74</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D00658" w:rsidP="00C65C7B">
                  <w:pPr>
                    <w:jc w:val="right"/>
                    <w:rPr>
                      <w:rFonts w:ascii="Calibri" w:hAnsi="Calibri" w:cs="Calibri"/>
                      <w:color w:val="000000"/>
                    </w:rPr>
                  </w:pPr>
                  <w:r>
                    <w:rPr>
                      <w:rFonts w:ascii="Calibri" w:hAnsi="Calibri" w:cs="Calibri"/>
                      <w:color w:val="000000"/>
                    </w:rPr>
                    <w:t>9720.51</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D00658" w:rsidP="00C65C7B">
                  <w:pPr>
                    <w:jc w:val="right"/>
                    <w:rPr>
                      <w:rFonts w:ascii="Calibri" w:hAnsi="Calibri" w:cs="Calibri"/>
                      <w:color w:val="000000"/>
                    </w:rPr>
                  </w:pPr>
                  <w:r>
                    <w:rPr>
                      <w:rFonts w:ascii="Calibri" w:hAnsi="Calibri" w:cs="Calibri"/>
                      <w:color w:val="000000"/>
                    </w:rPr>
                    <w:t>0.27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15378D" w:rsidP="00621329">
                  <w:pPr>
                    <w:jc w:val="right"/>
                    <w:rPr>
                      <w:rFonts w:ascii="Calibri" w:hAnsi="Calibri" w:cs="Calibri"/>
                      <w:color w:val="000000"/>
                    </w:rPr>
                  </w:pPr>
                  <w:r>
                    <w:rPr>
                      <w:rFonts w:ascii="Calibri" w:hAnsi="Calibri" w:cs="Calibri"/>
                      <w:color w:val="000000"/>
                    </w:rPr>
                    <w:t>4273.80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5378D" w:rsidP="00C65C7B">
                  <w:pPr>
                    <w:jc w:val="right"/>
                    <w:rPr>
                      <w:rFonts w:ascii="Calibri" w:hAnsi="Calibri" w:cs="Calibri"/>
                      <w:color w:val="000000"/>
                    </w:rPr>
                  </w:pPr>
                  <w:r>
                    <w:rPr>
                      <w:rFonts w:ascii="Calibri" w:hAnsi="Calibri" w:cs="Calibri"/>
                      <w:color w:val="000000"/>
                    </w:rPr>
                    <w:t>0.45</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5378D" w:rsidP="00C65C7B">
                  <w:pPr>
                    <w:jc w:val="right"/>
                    <w:rPr>
                      <w:rFonts w:ascii="Calibri" w:hAnsi="Calibri" w:cs="Calibri"/>
                      <w:color w:val="000000"/>
                    </w:rPr>
                  </w:pPr>
                  <w:r>
                    <w:rPr>
                      <w:rFonts w:ascii="Calibri" w:hAnsi="Calibri" w:cs="Calibri"/>
                      <w:color w:val="000000"/>
                    </w:rPr>
                    <w:t>57.31</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5378D" w:rsidP="00C65C7B">
                  <w:pPr>
                    <w:jc w:val="right"/>
                    <w:rPr>
                      <w:rFonts w:ascii="Calibri" w:hAnsi="Calibri" w:cs="Calibri"/>
                      <w:color w:val="000000"/>
                    </w:rPr>
                  </w:pPr>
                  <w:r>
                    <w:rPr>
                      <w:rFonts w:ascii="Calibri" w:hAnsi="Calibri" w:cs="Calibri"/>
                      <w:color w:val="000000"/>
                    </w:rPr>
                    <w:t>1.53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5378D" w:rsidP="000861C9">
                  <w:pPr>
                    <w:jc w:val="right"/>
                    <w:rPr>
                      <w:rFonts w:ascii="Calibri" w:hAnsi="Calibri" w:cs="Calibri"/>
                      <w:color w:val="000000"/>
                    </w:rPr>
                  </w:pPr>
                  <w:r>
                    <w:rPr>
                      <w:rFonts w:ascii="Calibri" w:hAnsi="Calibri" w:cs="Calibri"/>
                      <w:color w:val="000000"/>
                    </w:rPr>
                    <w:t>59.47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1.57</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2873.60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1.42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15378D" w:rsidP="007D7B0F">
                  <w:pPr>
                    <w:jc w:val="right"/>
                    <w:rPr>
                      <w:rFonts w:ascii="Calibri" w:hAnsi="Calibri" w:cs="Calibri"/>
                      <w:color w:val="000000"/>
                    </w:rPr>
                  </w:pPr>
                  <w:r>
                    <w:rPr>
                      <w:rFonts w:ascii="Calibri" w:hAnsi="Calibri" w:cs="Calibri"/>
                      <w:color w:val="000000"/>
                    </w:rPr>
                    <w:t>11249.70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0.42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3074.55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0.47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4.82</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5378D" w:rsidP="004013B1">
                  <w:pPr>
                    <w:jc w:val="right"/>
                    <w:rPr>
                      <w:rFonts w:ascii="Calibri" w:hAnsi="Calibri" w:cs="Calibri"/>
                      <w:color w:val="000000"/>
                    </w:rPr>
                  </w:pPr>
                  <w:r>
                    <w:rPr>
                      <w:rFonts w:ascii="Calibri" w:hAnsi="Calibri" w:cs="Calibri"/>
                      <w:color w:val="000000"/>
                    </w:rPr>
                    <w:t>-0.54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15378D" w:rsidP="004013B1">
                  <w:pPr>
                    <w:jc w:val="right"/>
                    <w:rPr>
                      <w:rFonts w:ascii="Calibri" w:hAnsi="Calibri" w:cs="Calibri"/>
                      <w:color w:val="000000"/>
                    </w:rPr>
                  </w:pPr>
                  <w:r>
                    <w:rPr>
                      <w:rFonts w:ascii="Calibri" w:hAnsi="Calibri" w:cs="Calibri"/>
                      <w:color w:val="000000"/>
                    </w:rPr>
                    <w:t>89.48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15378D" w:rsidP="004013B1">
                  <w:pPr>
                    <w:jc w:val="right"/>
                    <w:rPr>
                      <w:rFonts w:ascii="Calibri" w:hAnsi="Calibri" w:cs="Calibri"/>
                      <w:color w:val="000000"/>
                    </w:rPr>
                  </w:pPr>
                  <w:r>
                    <w:rPr>
                      <w:rFonts w:ascii="Calibri" w:hAnsi="Calibri" w:cs="Calibri"/>
                      <w:color w:val="000000"/>
                    </w:rPr>
                    <w:t>0.15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15378D" w:rsidP="004013B1">
                  <w:pPr>
                    <w:jc w:val="right"/>
                    <w:rPr>
                      <w:rFonts w:ascii="Calibri" w:hAnsi="Calibri" w:cs="Calibri"/>
                      <w:color w:val="000000"/>
                    </w:rPr>
                  </w:pPr>
                  <w:r>
                    <w:rPr>
                      <w:rFonts w:ascii="Calibri" w:hAnsi="Calibri" w:cs="Calibri"/>
                      <w:color w:val="000000"/>
                    </w:rPr>
                    <w:t>103.44</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15378D" w:rsidP="006C1B4B">
                  <w:pPr>
                    <w:jc w:val="right"/>
                    <w:rPr>
                      <w:rFonts w:ascii="Calibri" w:hAnsi="Calibri" w:cs="Calibri"/>
                      <w:color w:val="000000"/>
                    </w:rPr>
                  </w:pPr>
                  <w:r>
                    <w:rPr>
                      <w:rFonts w:ascii="Calibri" w:hAnsi="Calibri" w:cs="Calibri"/>
                      <w:color w:val="000000"/>
                    </w:rPr>
                    <w:t>-0.17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15378D" w:rsidP="004013B1">
                  <w:pPr>
                    <w:jc w:val="right"/>
                    <w:rPr>
                      <w:rFonts w:ascii="Calibri" w:hAnsi="Calibri" w:cs="Calibri"/>
                      <w:color w:val="000000" w:themeColor="text1"/>
                    </w:rPr>
                  </w:pPr>
                  <w:r>
                    <w:rPr>
                      <w:rFonts w:ascii="Calibri" w:hAnsi="Calibri" w:cs="Calibri"/>
                      <w:color w:val="000000" w:themeColor="text1"/>
                    </w:rPr>
                    <w:t>6.52</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15378D" w:rsidP="004013B1">
                  <w:pPr>
                    <w:jc w:val="right"/>
                    <w:rPr>
                      <w:rFonts w:ascii="Calibri" w:hAnsi="Calibri" w:cs="Calibri"/>
                      <w:color w:val="000000" w:themeColor="text1"/>
                    </w:rPr>
                  </w:pPr>
                  <w:r>
                    <w:rPr>
                      <w:rFonts w:ascii="Calibri" w:hAnsi="Calibri" w:cs="Calibri"/>
                      <w:color w:val="000000" w:themeColor="text1"/>
                    </w:rPr>
                    <w:t>0.23</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AF191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25DFA" w:rsidRPr="00AD54B6" w:rsidRDefault="00402747" w:rsidP="00BC07F9">
                        <w:pPr>
                          <w:pStyle w:val="Heading2"/>
                          <w:rPr>
                            <w:b w:val="0"/>
                          </w:rPr>
                        </w:pPr>
                        <w:r w:rsidRPr="00A1686F">
                          <w:rPr>
                            <w:noProof/>
                            <w:sz w:val="20"/>
                          </w:rPr>
                          <w:drawing>
                            <wp:inline distT="0" distB="0" distL="0" distR="0" wp14:anchorId="6EE4D4F3" wp14:editId="5BCA670F">
                              <wp:extent cx="4041066" cy="1520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7182" cy="1523127"/>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205"/>
              <w:gridCol w:w="620"/>
              <w:gridCol w:w="581"/>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8F6B3B" w:rsidP="00E8726B">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356</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359</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B06785" w:rsidP="00E8726B">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1558</w:t>
                  </w:r>
                </w:p>
              </w:tc>
              <w:tc>
                <w:tcPr>
                  <w:tcW w:w="628" w:type="pct"/>
                  <w:tcBorders>
                    <w:top w:val="nil"/>
                    <w:left w:val="nil"/>
                    <w:bottom w:val="single" w:sz="8" w:space="0" w:color="FFFFFF"/>
                    <w:right w:val="nil"/>
                  </w:tcBorders>
                  <w:shd w:val="clear" w:color="000000" w:fill="F2F2F2"/>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1553</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E431DC" w:rsidP="00E8726B">
                  <w:pPr>
                    <w:rPr>
                      <w:rFonts w:ascii="Calibri" w:hAnsi="Calibri" w:cs="Calibri"/>
                      <w:b/>
                      <w:bCs/>
                      <w:color w:val="000000" w:themeColor="text1"/>
                    </w:rPr>
                  </w:pPr>
                  <w:r>
                    <w:rPr>
                      <w:rFonts w:ascii="Calibri" w:hAnsi="Calibri" w:cs="Calibri"/>
                      <w:b/>
                      <w:bCs/>
                      <w:color w:val="000000" w:themeColor="text1"/>
                    </w:rPr>
                    <w:t>ADANIPORTS</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1516</w:t>
                  </w:r>
                </w:p>
              </w:tc>
              <w:tc>
                <w:tcPr>
                  <w:tcW w:w="587" w:type="pct"/>
                  <w:tcBorders>
                    <w:top w:val="nil"/>
                    <w:left w:val="nil"/>
                    <w:bottom w:val="single" w:sz="8" w:space="0" w:color="FFFFFF"/>
                    <w:right w:val="nil"/>
                  </w:tcBorders>
                  <w:shd w:val="clear" w:color="000000" w:fill="DDDDDD"/>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1534</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B06785" w:rsidP="00E8726B">
                  <w:pPr>
                    <w:rPr>
                      <w:rFonts w:ascii="Calibri" w:hAnsi="Calibri" w:cs="Calibri"/>
                      <w:b/>
                      <w:bCs/>
                      <w:color w:val="000000" w:themeColor="text1"/>
                    </w:rPr>
                  </w:pPr>
                  <w:r>
                    <w:rPr>
                      <w:rFonts w:ascii="Calibri" w:hAnsi="Calibri" w:cs="Calibri"/>
                      <w:b/>
                      <w:bCs/>
                      <w:color w:val="000000" w:themeColor="text1"/>
                    </w:rPr>
                    <w:t>GALAXYSURF</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2015</w:t>
                  </w:r>
                </w:p>
              </w:tc>
              <w:tc>
                <w:tcPr>
                  <w:tcW w:w="628" w:type="pct"/>
                  <w:tcBorders>
                    <w:top w:val="nil"/>
                    <w:left w:val="nil"/>
                    <w:bottom w:val="single" w:sz="8" w:space="0" w:color="FFFFFF"/>
                    <w:right w:val="nil"/>
                  </w:tcBorders>
                  <w:shd w:val="clear" w:color="000000" w:fill="DDDDDD"/>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1994</w:t>
                  </w:r>
                </w:p>
              </w:tc>
            </w:tr>
            <w:tr w:rsidR="00E8726B"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E431DC" w:rsidP="00E8726B">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4482</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4516</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E431DC" w:rsidP="00E8726B">
                  <w:pPr>
                    <w:rPr>
                      <w:rFonts w:ascii="Calibri" w:hAnsi="Calibri" w:cs="Calibri"/>
                      <w:b/>
                      <w:bCs/>
                      <w:color w:val="000000" w:themeColor="text1"/>
                    </w:rPr>
                  </w:pPr>
                  <w:r>
                    <w:rPr>
                      <w:rFonts w:ascii="Calibri" w:hAnsi="Calibri" w:cs="Calibri"/>
                      <w:b/>
                      <w:bCs/>
                      <w:color w:val="000000" w:themeColor="text1"/>
                    </w:rPr>
                    <w:t>KNRCONS</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E431DC" w:rsidP="00E8726B">
                  <w:pPr>
                    <w:rPr>
                      <w:rFonts w:ascii="Calibri" w:hAnsi="Calibri" w:cs="Calibri"/>
                      <w:bCs/>
                      <w:color w:val="000000" w:themeColor="text1"/>
                    </w:rPr>
                  </w:pPr>
                  <w:r>
                    <w:rPr>
                      <w:rFonts w:ascii="Calibri" w:hAnsi="Calibri" w:cs="Calibri"/>
                      <w:bCs/>
                      <w:color w:val="000000" w:themeColor="text1"/>
                    </w:rPr>
                    <w:t>160</w:t>
                  </w:r>
                </w:p>
              </w:tc>
              <w:tc>
                <w:tcPr>
                  <w:tcW w:w="628" w:type="pct"/>
                  <w:tcBorders>
                    <w:top w:val="nil"/>
                    <w:left w:val="nil"/>
                    <w:bottom w:val="single" w:sz="8" w:space="0" w:color="FFFFFF"/>
                    <w:right w:val="nil"/>
                  </w:tcBorders>
                  <w:shd w:val="clear" w:color="000000" w:fill="F2F2F2"/>
                  <w:vAlign w:val="center"/>
                </w:tcPr>
                <w:p w:rsidR="00E8726B" w:rsidRPr="00E970D8" w:rsidRDefault="00E431DC" w:rsidP="00E8726B">
                  <w:pPr>
                    <w:jc w:val="both"/>
                    <w:rPr>
                      <w:rFonts w:ascii="Calibri" w:hAnsi="Calibri" w:cs="Calibri"/>
                      <w:bCs/>
                      <w:color w:val="000000" w:themeColor="text1"/>
                    </w:rPr>
                  </w:pPr>
                  <w:r>
                    <w:rPr>
                      <w:rFonts w:ascii="Calibri" w:hAnsi="Calibri" w:cs="Calibri"/>
                      <w:bCs/>
                      <w:color w:val="000000" w:themeColor="text1"/>
                    </w:rPr>
                    <w:t>160</w:t>
                  </w:r>
                </w:p>
              </w:tc>
            </w:tr>
            <w:tr w:rsidR="009F252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9F252C" w:rsidRPr="00252D2C" w:rsidRDefault="00951DDD" w:rsidP="009F252C">
                  <w:pPr>
                    <w:rPr>
                      <w:rFonts w:ascii="Calibri" w:hAnsi="Calibri" w:cs="Calibri"/>
                      <w:b/>
                      <w:bCs/>
                      <w:color w:val="000000" w:themeColor="text1"/>
                    </w:rPr>
                  </w:pPr>
                  <w:r>
                    <w:rPr>
                      <w:rFonts w:ascii="Calibri" w:hAnsi="Calibri" w:cs="Calibri"/>
                      <w:b/>
                      <w:bCs/>
                      <w:color w:val="000000" w:themeColor="text1"/>
                    </w:rPr>
                    <w:t>HEROMOTOCO</w:t>
                  </w:r>
                </w:p>
              </w:tc>
              <w:tc>
                <w:tcPr>
                  <w:tcW w:w="621" w:type="pct"/>
                  <w:tcBorders>
                    <w:top w:val="nil"/>
                    <w:left w:val="nil"/>
                    <w:bottom w:val="single" w:sz="8" w:space="0" w:color="FFFFFF"/>
                    <w:right w:val="single" w:sz="8" w:space="0" w:color="FFFFFF"/>
                  </w:tcBorders>
                  <w:shd w:val="clear" w:color="000000" w:fill="DDDDDD"/>
                  <w:vAlign w:val="center"/>
                </w:tcPr>
                <w:p w:rsidR="009F252C" w:rsidRPr="00E970D8" w:rsidRDefault="00E431DC" w:rsidP="009F252C">
                  <w:pPr>
                    <w:rPr>
                      <w:rFonts w:ascii="Calibri" w:hAnsi="Calibri" w:cs="Calibri"/>
                      <w:bCs/>
                      <w:color w:val="000000" w:themeColor="text1"/>
                    </w:rPr>
                  </w:pPr>
                  <w:r>
                    <w:rPr>
                      <w:rFonts w:ascii="Calibri" w:hAnsi="Calibri" w:cs="Calibri"/>
                      <w:bCs/>
                      <w:color w:val="000000" w:themeColor="text1"/>
                    </w:rPr>
                    <w:t>6194</w:t>
                  </w:r>
                </w:p>
              </w:tc>
              <w:tc>
                <w:tcPr>
                  <w:tcW w:w="587" w:type="pct"/>
                  <w:tcBorders>
                    <w:top w:val="nil"/>
                    <w:left w:val="nil"/>
                    <w:bottom w:val="single" w:sz="8" w:space="0" w:color="FFFFFF"/>
                    <w:right w:val="nil"/>
                  </w:tcBorders>
                  <w:shd w:val="clear" w:color="000000" w:fill="DDDDDD"/>
                  <w:vAlign w:val="center"/>
                </w:tcPr>
                <w:p w:rsidR="009F252C" w:rsidRPr="00E970D8" w:rsidRDefault="00E431DC" w:rsidP="009F252C">
                  <w:pPr>
                    <w:jc w:val="both"/>
                    <w:rPr>
                      <w:rFonts w:ascii="Calibri" w:hAnsi="Calibri" w:cs="Calibri"/>
                      <w:bCs/>
                      <w:color w:val="000000" w:themeColor="text1"/>
                    </w:rPr>
                  </w:pPr>
                  <w:r>
                    <w:rPr>
                      <w:rFonts w:ascii="Calibri" w:hAnsi="Calibri" w:cs="Calibri"/>
                      <w:bCs/>
                      <w:color w:val="000000" w:themeColor="text1"/>
                    </w:rPr>
                    <w:t>6238</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9F252C" w:rsidRPr="00252D2C" w:rsidRDefault="00E431DC" w:rsidP="009F252C">
                  <w:pPr>
                    <w:rPr>
                      <w:rFonts w:ascii="Calibri" w:hAnsi="Calibri" w:cs="Calibri"/>
                      <w:b/>
                      <w:bCs/>
                      <w:color w:val="000000" w:themeColor="text1"/>
                    </w:rPr>
                  </w:pPr>
                  <w:r>
                    <w:rPr>
                      <w:rFonts w:ascii="Calibri" w:hAnsi="Calibri" w:cs="Calibri"/>
                      <w:b/>
                      <w:bCs/>
                      <w:color w:val="000000" w:themeColor="text1"/>
                    </w:rPr>
                    <w:t>PRAJIND</w:t>
                  </w:r>
                </w:p>
              </w:tc>
              <w:tc>
                <w:tcPr>
                  <w:tcW w:w="700" w:type="pct"/>
                  <w:tcBorders>
                    <w:top w:val="nil"/>
                    <w:left w:val="nil"/>
                    <w:bottom w:val="single" w:sz="8" w:space="0" w:color="FFFFFF"/>
                    <w:right w:val="single" w:sz="8" w:space="0" w:color="FFFFFF"/>
                  </w:tcBorders>
                  <w:shd w:val="clear" w:color="000000" w:fill="DDDDDD"/>
                  <w:vAlign w:val="center"/>
                </w:tcPr>
                <w:p w:rsidR="009F252C" w:rsidRPr="00E970D8" w:rsidRDefault="00E431DC" w:rsidP="009F252C">
                  <w:pPr>
                    <w:rPr>
                      <w:rFonts w:ascii="Calibri" w:hAnsi="Calibri" w:cs="Calibri"/>
                      <w:bCs/>
                      <w:color w:val="000000" w:themeColor="text1"/>
                    </w:rPr>
                  </w:pPr>
                  <w:r>
                    <w:rPr>
                      <w:rFonts w:ascii="Calibri" w:hAnsi="Calibri" w:cs="Calibri"/>
                      <w:bCs/>
                      <w:color w:val="000000" w:themeColor="text1"/>
                    </w:rPr>
                    <w:t>316</w:t>
                  </w:r>
                </w:p>
              </w:tc>
              <w:tc>
                <w:tcPr>
                  <w:tcW w:w="628" w:type="pct"/>
                  <w:tcBorders>
                    <w:top w:val="nil"/>
                    <w:left w:val="nil"/>
                    <w:bottom w:val="single" w:sz="8" w:space="0" w:color="FFFFFF"/>
                    <w:right w:val="nil"/>
                  </w:tcBorders>
                  <w:shd w:val="clear" w:color="000000" w:fill="DDDDDD"/>
                  <w:vAlign w:val="center"/>
                </w:tcPr>
                <w:p w:rsidR="009F252C" w:rsidRPr="00E970D8" w:rsidRDefault="00E431DC" w:rsidP="009F252C">
                  <w:pPr>
                    <w:jc w:val="both"/>
                    <w:rPr>
                      <w:rFonts w:ascii="Calibri" w:hAnsi="Calibri" w:cs="Calibri"/>
                      <w:bCs/>
                      <w:color w:val="000000" w:themeColor="text1"/>
                    </w:rPr>
                  </w:pPr>
                  <w:r>
                    <w:rPr>
                      <w:rFonts w:ascii="Calibri" w:hAnsi="Calibri" w:cs="Calibri"/>
                      <w:bCs/>
                      <w:color w:val="000000" w:themeColor="text1"/>
                    </w:rPr>
                    <w:t>315</w:t>
                  </w:r>
                </w:p>
              </w:tc>
            </w:tr>
            <w:tr w:rsidR="009F252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9F252C" w:rsidRPr="00252D2C" w:rsidRDefault="00E431DC" w:rsidP="009F252C">
                  <w:pPr>
                    <w:rPr>
                      <w:rFonts w:ascii="Calibri" w:hAnsi="Calibri" w:cs="Calibri"/>
                      <w:b/>
                      <w:bCs/>
                      <w:color w:val="000000" w:themeColor="text1"/>
                    </w:rPr>
                  </w:pPr>
                  <w:r>
                    <w:rPr>
                      <w:rFonts w:ascii="Calibri" w:hAnsi="Calibri" w:cs="Calibri"/>
                      <w:b/>
                      <w:bCs/>
                      <w:color w:val="000000" w:themeColor="text1"/>
                    </w:rPr>
                    <w:t>RELIANCE</w:t>
                  </w:r>
                </w:p>
              </w:tc>
              <w:tc>
                <w:tcPr>
                  <w:tcW w:w="621" w:type="pct"/>
                  <w:tcBorders>
                    <w:top w:val="nil"/>
                    <w:left w:val="nil"/>
                    <w:bottom w:val="single" w:sz="8" w:space="0" w:color="FFFFFF"/>
                    <w:right w:val="single" w:sz="8" w:space="0" w:color="FFFFFF"/>
                  </w:tcBorders>
                  <w:shd w:val="clear" w:color="000000" w:fill="F2F2F2"/>
                  <w:vAlign w:val="center"/>
                </w:tcPr>
                <w:p w:rsidR="009F252C" w:rsidRPr="00E970D8" w:rsidRDefault="00E431DC" w:rsidP="009F252C">
                  <w:pPr>
                    <w:rPr>
                      <w:rFonts w:ascii="Calibri" w:hAnsi="Calibri" w:cs="Calibri"/>
                      <w:bCs/>
                      <w:color w:val="000000" w:themeColor="text1"/>
                    </w:rPr>
                  </w:pPr>
                  <w:r>
                    <w:rPr>
                      <w:rFonts w:ascii="Calibri" w:hAnsi="Calibri" w:cs="Calibri"/>
                      <w:bCs/>
                      <w:color w:val="000000" w:themeColor="text1"/>
                    </w:rPr>
                    <w:t>1566</w:t>
                  </w:r>
                </w:p>
              </w:tc>
              <w:tc>
                <w:tcPr>
                  <w:tcW w:w="587" w:type="pct"/>
                  <w:tcBorders>
                    <w:top w:val="nil"/>
                    <w:left w:val="nil"/>
                    <w:bottom w:val="single" w:sz="8" w:space="0" w:color="FFFFFF"/>
                    <w:right w:val="single" w:sz="8" w:space="0" w:color="FFFFFF"/>
                  </w:tcBorders>
                  <w:shd w:val="clear" w:color="000000" w:fill="F2F2F2"/>
                  <w:vAlign w:val="center"/>
                </w:tcPr>
                <w:p w:rsidR="009F252C" w:rsidRPr="00E970D8" w:rsidRDefault="00E431DC" w:rsidP="009F252C">
                  <w:pPr>
                    <w:jc w:val="both"/>
                    <w:rPr>
                      <w:rFonts w:ascii="Calibri" w:hAnsi="Calibri" w:cs="Calibri"/>
                      <w:bCs/>
                      <w:color w:val="000000" w:themeColor="text1"/>
                    </w:rPr>
                  </w:pPr>
                  <w:r>
                    <w:rPr>
                      <w:rFonts w:ascii="Calibri" w:hAnsi="Calibri" w:cs="Calibri"/>
                      <w:bCs/>
                      <w:color w:val="000000" w:themeColor="text1"/>
                    </w:rPr>
                    <w:t>1580</w:t>
                  </w:r>
                </w:p>
              </w:tc>
              <w:tc>
                <w:tcPr>
                  <w:tcW w:w="1102" w:type="pct"/>
                  <w:tcBorders>
                    <w:top w:val="nil"/>
                    <w:left w:val="nil"/>
                    <w:bottom w:val="single" w:sz="8" w:space="0" w:color="FFFFFF"/>
                    <w:right w:val="single" w:sz="8" w:space="0" w:color="FFFFFF"/>
                  </w:tcBorders>
                  <w:shd w:val="clear" w:color="000000" w:fill="F2F2F2"/>
                  <w:vAlign w:val="center"/>
                </w:tcPr>
                <w:p w:rsidR="009F252C" w:rsidRPr="00252D2C" w:rsidRDefault="00E431DC" w:rsidP="009F252C">
                  <w:pPr>
                    <w:rPr>
                      <w:rFonts w:ascii="Calibri" w:hAnsi="Calibri" w:cs="Calibri"/>
                      <w:b/>
                      <w:bCs/>
                      <w:color w:val="000000" w:themeColor="text1"/>
                    </w:rPr>
                  </w:pPr>
                  <w:r>
                    <w:rPr>
                      <w:rFonts w:ascii="Calibri" w:hAnsi="Calibri" w:cs="Calibri"/>
                      <w:b/>
                      <w:bCs/>
                      <w:color w:val="000000" w:themeColor="text1"/>
                    </w:rPr>
                    <w:t>SKFINDIA</w:t>
                  </w:r>
                </w:p>
              </w:tc>
              <w:tc>
                <w:tcPr>
                  <w:tcW w:w="700" w:type="pct"/>
                  <w:tcBorders>
                    <w:top w:val="nil"/>
                    <w:left w:val="nil"/>
                    <w:bottom w:val="single" w:sz="8" w:space="0" w:color="FFFFFF"/>
                    <w:right w:val="single" w:sz="8" w:space="0" w:color="FFFFFF"/>
                  </w:tcBorders>
                  <w:shd w:val="clear" w:color="000000" w:fill="F2F2F2"/>
                  <w:vAlign w:val="center"/>
                </w:tcPr>
                <w:p w:rsidR="009F252C" w:rsidRPr="00E970D8" w:rsidRDefault="00E431DC" w:rsidP="009F252C">
                  <w:pPr>
                    <w:rPr>
                      <w:rFonts w:ascii="Calibri" w:hAnsi="Calibri" w:cs="Calibri"/>
                      <w:bCs/>
                      <w:color w:val="000000" w:themeColor="text1"/>
                    </w:rPr>
                  </w:pPr>
                  <w:r>
                    <w:rPr>
                      <w:rFonts w:ascii="Calibri" w:hAnsi="Calibri" w:cs="Calibri"/>
                      <w:bCs/>
                      <w:color w:val="000000" w:themeColor="text1"/>
                    </w:rPr>
                    <w:t>1915</w:t>
                  </w:r>
                </w:p>
              </w:tc>
              <w:tc>
                <w:tcPr>
                  <w:tcW w:w="628" w:type="pct"/>
                  <w:tcBorders>
                    <w:top w:val="nil"/>
                    <w:left w:val="nil"/>
                    <w:bottom w:val="single" w:sz="8" w:space="0" w:color="FFFFFF"/>
                    <w:right w:val="nil"/>
                  </w:tcBorders>
                  <w:shd w:val="clear" w:color="000000" w:fill="F2F2F2"/>
                  <w:vAlign w:val="center"/>
                </w:tcPr>
                <w:p w:rsidR="009F252C" w:rsidRPr="00E970D8" w:rsidRDefault="00AA2CB6" w:rsidP="009F252C">
                  <w:pPr>
                    <w:jc w:val="both"/>
                    <w:rPr>
                      <w:rFonts w:ascii="Calibri" w:hAnsi="Calibri" w:cs="Calibri"/>
                      <w:bCs/>
                      <w:color w:val="000000" w:themeColor="text1"/>
                    </w:rPr>
                  </w:pPr>
                  <w:r>
                    <w:rPr>
                      <w:rFonts w:ascii="Calibri" w:hAnsi="Calibri" w:cs="Calibri"/>
                      <w:bCs/>
                      <w:color w:val="000000" w:themeColor="text1"/>
                    </w:rPr>
                    <w:t>1</w:t>
                  </w:r>
                  <w:r w:rsidR="00E431DC">
                    <w:rPr>
                      <w:rFonts w:ascii="Calibri" w:hAnsi="Calibri" w:cs="Calibri"/>
                      <w:bCs/>
                      <w:color w:val="000000" w:themeColor="text1"/>
                    </w:rPr>
                    <w:t>911</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402747" w:rsidRDefault="00402747" w:rsidP="00402747">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402747">
              <w:rPr>
                <w:rFonts w:asciiTheme="minorHAnsi" w:eastAsia="Calibri" w:hAnsiTheme="minorHAnsi" w:cstheme="minorHAnsi"/>
                <w:bCs/>
                <w:color w:val="auto"/>
                <w:sz w:val="20"/>
                <w:szCs w:val="22"/>
                <w:lang w:val="en-IN" w:bidi="en-US"/>
              </w:rPr>
              <w:t>The Nifty opened on a subdued note traded in a narrow range with mild negative bias to close marginally in red. On the daily chart, we are observing an inside day formation where prices are still trading comfortably above the short-term 10-day and 21-day SMA, indicating that the underlying sentiment remains positive. We maintain our earlier view that in the coming trading session, a sustained move above the all-time high of 26,277 could open the door for further upside toward the 26,320–26,410 zone. On the downside, the 26,100–26,000 range is expected to act as a support band.</w:t>
            </w:r>
            <w:r w:rsidRPr="00402747">
              <w:rPr>
                <w:rFonts w:asciiTheme="minorHAnsi" w:eastAsia="Calibri" w:hAnsiTheme="minorHAnsi" w:cstheme="minorHAnsi"/>
                <w:b/>
                <w:bCs/>
                <w:color w:val="auto"/>
                <w:sz w:val="20"/>
                <w:szCs w:val="22"/>
                <w:lang w:val="en-IN" w:bidi="en-US"/>
              </w:rPr>
              <w:t xml:space="preserve"> </w:t>
            </w:r>
          </w:p>
          <w:p w:rsidR="00402747" w:rsidRPr="00402747" w:rsidRDefault="00402747" w:rsidP="00402747">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402747">
              <w:rPr>
                <w:rFonts w:asciiTheme="minorHAnsi" w:eastAsia="Calibri" w:hAnsiTheme="minorHAnsi" w:cstheme="minorHAnsi"/>
                <w:b/>
                <w:bCs/>
                <w:color w:val="auto"/>
                <w:sz w:val="20"/>
                <w:szCs w:val="22"/>
                <w:lang w:val="en-IN" w:bidi="en-US"/>
              </w:rPr>
              <w:t>Broadly, the broader structure remains bullish, and we anticipate a move toward the 26,500–26,800 levels over the next couple of weeks. Therefore, a buy on dips approach continues to be the preferred strategy in the current market environment.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127109">
                  <w:pPr>
                    <w:jc w:val="center"/>
                    <w:rPr>
                      <w:rFonts w:ascii="Calibri" w:hAnsi="Calibri" w:cs="Calibri"/>
                      <w:color w:val="auto"/>
                    </w:rPr>
                  </w:pPr>
                  <w:r>
                    <w:rPr>
                      <w:rFonts w:ascii="Calibri" w:hAnsi="Calibri" w:cs="Calibri"/>
                      <w:color w:val="auto"/>
                    </w:rPr>
                    <w:t xml:space="preserve">Net </w:t>
                  </w:r>
                  <w:r w:rsidR="005C6AB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5C6AB4" w:rsidP="00127109">
                  <w:pPr>
                    <w:jc w:val="center"/>
                    <w:rPr>
                      <w:rFonts w:ascii="Calibri" w:hAnsi="Calibri" w:cs="Calibri"/>
                      <w:color w:val="auto"/>
                    </w:rPr>
                  </w:pPr>
                  <w:r>
                    <w:rPr>
                      <w:rFonts w:ascii="Calibri" w:hAnsi="Calibri" w:cs="Calibri"/>
                      <w:color w:val="auto"/>
                    </w:rPr>
                    <w:t>-51.11</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5C6AB4" w:rsidP="00621329">
                  <w:pPr>
                    <w:jc w:val="center"/>
                    <w:rPr>
                      <w:rFonts w:ascii="Calibri" w:hAnsi="Calibri" w:cs="Calibri"/>
                      <w:color w:val="auto"/>
                    </w:rPr>
                  </w:pPr>
                  <w:r>
                    <w:rPr>
                      <w:rFonts w:ascii="Calibri" w:hAnsi="Calibri" w:cs="Calibri"/>
                      <w:color w:val="auto"/>
                    </w:rPr>
                    <w:t>-348.51</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10370B">
                  <w:pPr>
                    <w:jc w:val="center"/>
                    <w:rPr>
                      <w:rFonts w:ascii="Calibri" w:hAnsi="Calibri" w:cs="Calibri"/>
                      <w:b/>
                      <w:bCs/>
                      <w:caps/>
                      <w:color w:val="auto"/>
                    </w:rPr>
                  </w:pPr>
                  <w:r w:rsidRPr="00D6407D">
                    <w:rPr>
                      <w:rFonts w:ascii="Calibri" w:hAnsi="Calibri" w:cs="Calibri"/>
                      <w:b/>
                      <w:color w:val="auto"/>
                    </w:rPr>
                    <w:t xml:space="preserve">Net </w:t>
                  </w:r>
                  <w:r w:rsidR="00C0599A" w:rsidRPr="00C059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5C6AB4" w:rsidP="00621329">
                  <w:pPr>
                    <w:jc w:val="center"/>
                    <w:rPr>
                      <w:rFonts w:ascii="Calibri" w:hAnsi="Calibri" w:cs="Calibri"/>
                      <w:b/>
                      <w:bCs/>
                      <w:color w:val="auto"/>
                    </w:rPr>
                  </w:pPr>
                  <w:r>
                    <w:rPr>
                      <w:rFonts w:ascii="Calibri" w:hAnsi="Calibri" w:cs="Calibri"/>
                      <w:b/>
                      <w:bCs/>
                      <w:color w:val="auto"/>
                    </w:rPr>
                    <w:t>399.62</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5C6AB4" w:rsidP="00621329">
                  <w:pPr>
                    <w:jc w:val="center"/>
                    <w:rPr>
                      <w:rFonts w:ascii="Calibri" w:hAnsi="Calibri" w:cs="Calibri"/>
                      <w:color w:val="auto"/>
                    </w:rPr>
                  </w:pPr>
                  <w:r>
                    <w:rPr>
                      <w:rFonts w:ascii="Calibri" w:hAnsi="Calibri" w:cs="Calibri"/>
                      <w:color w:val="auto"/>
                    </w:rPr>
                    <w:t>5104.11</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5C6AB4" w:rsidP="00621329">
                  <w:pPr>
                    <w:jc w:val="center"/>
                    <w:rPr>
                      <w:rFonts w:ascii="Calibri" w:hAnsi="Calibri" w:cs="Calibri"/>
                      <w:color w:val="auto"/>
                    </w:rPr>
                  </w:pPr>
                  <w:r>
                    <w:rPr>
                      <w:rFonts w:ascii="Calibri" w:hAnsi="Calibri" w:cs="Calibri"/>
                      <w:color w:val="auto"/>
                    </w:rPr>
                    <w:t>328.51</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621329">
                  <w:pPr>
                    <w:jc w:val="center"/>
                    <w:rPr>
                      <w:rFonts w:ascii="Calibri" w:hAnsi="Calibri" w:cs="Calibri"/>
                      <w:b/>
                      <w:bCs/>
                      <w:caps/>
                      <w:color w:val="auto"/>
                    </w:rPr>
                  </w:pPr>
                  <w:r w:rsidRPr="00D6407D">
                    <w:rPr>
                      <w:rFonts w:ascii="Calibri" w:hAnsi="Calibri" w:cs="Calibri"/>
                      <w:b/>
                      <w:color w:val="auto"/>
                    </w:rPr>
                    <w:t xml:space="preserve">Net </w:t>
                  </w:r>
                  <w:r w:rsidR="00C0599A" w:rsidRPr="00C0599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5C6AB4" w:rsidP="00621329">
                  <w:pPr>
                    <w:jc w:val="center"/>
                    <w:rPr>
                      <w:rFonts w:ascii="Calibri" w:hAnsi="Calibri" w:cs="Calibri"/>
                      <w:b/>
                      <w:bCs/>
                      <w:color w:val="auto"/>
                    </w:rPr>
                  </w:pPr>
                  <w:r>
                    <w:rPr>
                      <w:rFonts w:ascii="Calibri" w:hAnsi="Calibri" w:cs="Calibri"/>
                      <w:b/>
                      <w:bCs/>
                      <w:color w:val="auto"/>
                    </w:rPr>
                    <w:t>4775.60</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12596" w:rsidP="002A7024">
                  <w:pPr>
                    <w:jc w:val="center"/>
                    <w:rPr>
                      <w:rFonts w:ascii="Calibri" w:hAnsi="Calibri" w:cs="Calibri"/>
                      <w:color w:val="auto"/>
                    </w:rPr>
                  </w:pPr>
                  <w:r>
                    <w:rPr>
                      <w:rFonts w:ascii="Calibri" w:hAnsi="Calibri" w:cs="Calibri"/>
                      <w:color w:val="auto"/>
                    </w:rPr>
                    <w:t>-3795.72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12596" w:rsidP="002A7024">
                  <w:pPr>
                    <w:jc w:val="center"/>
                    <w:rPr>
                      <w:rFonts w:ascii="Calibri" w:hAnsi="Calibri" w:cs="Calibri"/>
                      <w:color w:val="auto"/>
                    </w:rPr>
                  </w:pPr>
                  <w:r>
                    <w:rPr>
                      <w:rFonts w:ascii="Calibri" w:hAnsi="Calibri" w:cs="Calibri"/>
                      <w:color w:val="auto"/>
                    </w:rPr>
                    <w:t>4148.48</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112596" w:rsidP="002A7024">
                  <w:pPr>
                    <w:jc w:val="center"/>
                    <w:rPr>
                      <w:rFonts w:ascii="Calibri" w:hAnsi="Calibri" w:cs="Calibri"/>
                      <w:b/>
                      <w:bCs/>
                      <w:color w:val="auto"/>
                    </w:rPr>
                  </w:pPr>
                  <w:r>
                    <w:rPr>
                      <w:rFonts w:ascii="Calibri" w:hAnsi="Calibri" w:cs="Calibri"/>
                      <w:b/>
                      <w:bCs/>
                      <w:color w:val="auto"/>
                    </w:rPr>
                    <w:t>352.76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C924F7">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C924F7">
              <w:rPr>
                <w:rFonts w:asciiTheme="minorHAnsi" w:hAnsiTheme="minorHAnsi"/>
                <w:b/>
                <w:bCs/>
                <w:color w:val="auto"/>
                <w:sz w:val="21"/>
                <w:szCs w:val="21"/>
              </w:rPr>
              <w:t>01</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B154C9" w:rsidRDefault="00B154C9" w:rsidP="007516FA">
      <w:pPr>
        <w:rPr>
          <w:rFonts w:asciiTheme="minorHAnsi" w:hAnsiTheme="minorHAnsi"/>
          <w:color w:val="auto"/>
          <w:sz w:val="20"/>
          <w:szCs w:val="20"/>
        </w:rPr>
      </w:pPr>
      <w:r w:rsidRPr="00B154C9">
        <w:rPr>
          <w:rFonts w:asciiTheme="minorHAnsi" w:hAnsiTheme="minorHAnsi"/>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924F7">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B0589">
              <w:rPr>
                <w:rFonts w:ascii="Calibri" w:eastAsia="Times New Roman" w:hAnsi="Calibri" w:cs="Calibri"/>
                <w:b/>
                <w:bCs/>
                <w:color w:val="F2F2F2"/>
                <w:sz w:val="20"/>
                <w:szCs w:val="20"/>
              </w:rPr>
              <w:t>2</w:t>
            </w:r>
            <w:r w:rsidR="00C924F7">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C9782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C9782B" w:rsidRDefault="00C9782B" w:rsidP="00C9782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256.44</w:t>
            </w:r>
          </w:p>
        </w:tc>
        <w:tc>
          <w:tcPr>
            <w:tcW w:w="1528" w:type="pct"/>
            <w:tcBorders>
              <w:top w:val="nil"/>
              <w:left w:val="nil"/>
              <w:bottom w:val="single" w:sz="8" w:space="0" w:color="FFFFFF"/>
              <w:right w:val="nil"/>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249.55</w:t>
            </w:r>
          </w:p>
        </w:tc>
      </w:tr>
      <w:tr w:rsidR="00C9782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C9782B" w:rsidRDefault="00C9782B" w:rsidP="00C9782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C9782B" w:rsidRDefault="00C9782B" w:rsidP="00C9782B">
            <w:pPr>
              <w:jc w:val="right"/>
              <w:rPr>
                <w:rFonts w:ascii="Calibri" w:hAnsi="Calibri" w:cs="Calibri"/>
                <w:b/>
                <w:bCs/>
                <w:color w:val="000000"/>
              </w:rPr>
            </w:pPr>
            <w:r>
              <w:rPr>
                <w:rFonts w:ascii="Calibri" w:hAnsi="Calibri" w:cs="Calibri"/>
                <w:b/>
                <w:bCs/>
                <w:color w:val="000000"/>
              </w:rPr>
              <w:t>413.77</w:t>
            </w:r>
          </w:p>
        </w:tc>
        <w:tc>
          <w:tcPr>
            <w:tcW w:w="1528" w:type="pct"/>
            <w:tcBorders>
              <w:top w:val="nil"/>
              <w:left w:val="nil"/>
              <w:bottom w:val="single" w:sz="8" w:space="0" w:color="FFFFFF"/>
              <w:right w:val="single" w:sz="8" w:space="0" w:color="FFFFFF"/>
            </w:tcBorders>
            <w:shd w:val="clear" w:color="000000" w:fill="F2F2F2"/>
            <w:vAlign w:val="bottom"/>
          </w:tcPr>
          <w:p w:rsidR="00C9782B" w:rsidRDefault="00C9782B" w:rsidP="00C9782B">
            <w:pPr>
              <w:jc w:val="right"/>
              <w:rPr>
                <w:rFonts w:ascii="Calibri" w:hAnsi="Calibri" w:cs="Calibri"/>
                <w:b/>
                <w:bCs/>
                <w:color w:val="000000"/>
              </w:rPr>
            </w:pPr>
            <w:r>
              <w:rPr>
                <w:rFonts w:ascii="Calibri" w:hAnsi="Calibri" w:cs="Calibri"/>
                <w:b/>
                <w:bCs/>
                <w:color w:val="000000"/>
              </w:rPr>
              <w:t>404.3</w:t>
            </w:r>
          </w:p>
        </w:tc>
      </w:tr>
      <w:tr w:rsidR="00C9782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C9782B" w:rsidRDefault="00C9782B" w:rsidP="00C9782B">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D9D9D9"/>
            <w:vAlign w:val="bottom"/>
          </w:tcPr>
          <w:p w:rsidR="00C9782B" w:rsidRDefault="00C9782B" w:rsidP="00C9782B">
            <w:pPr>
              <w:jc w:val="right"/>
              <w:rPr>
                <w:rFonts w:ascii="Calibri" w:hAnsi="Calibri" w:cs="Calibri"/>
                <w:b/>
                <w:bCs/>
                <w:color w:val="000000"/>
              </w:rPr>
            </w:pPr>
            <w:r>
              <w:rPr>
                <w:rFonts w:ascii="Calibri" w:hAnsi="Calibri" w:cs="Calibri"/>
                <w:b/>
                <w:bCs/>
                <w:color w:val="000000"/>
              </w:rPr>
              <w:t>408.62</w:t>
            </w:r>
          </w:p>
        </w:tc>
        <w:tc>
          <w:tcPr>
            <w:tcW w:w="1528" w:type="pct"/>
            <w:tcBorders>
              <w:top w:val="nil"/>
              <w:left w:val="nil"/>
              <w:bottom w:val="single" w:sz="8" w:space="0" w:color="FFFFFF"/>
              <w:right w:val="single" w:sz="8" w:space="0" w:color="FFFFFF"/>
            </w:tcBorders>
            <w:shd w:val="clear" w:color="000000" w:fill="D9D9D9"/>
            <w:vAlign w:val="bottom"/>
          </w:tcPr>
          <w:p w:rsidR="00C9782B" w:rsidRDefault="00C9782B" w:rsidP="00C9782B">
            <w:pPr>
              <w:jc w:val="right"/>
              <w:rPr>
                <w:rFonts w:ascii="Calibri" w:hAnsi="Calibri" w:cs="Calibri"/>
                <w:b/>
                <w:bCs/>
                <w:color w:val="000000"/>
              </w:rPr>
            </w:pPr>
            <w:r>
              <w:rPr>
                <w:rFonts w:ascii="Calibri" w:hAnsi="Calibri" w:cs="Calibri"/>
                <w:b/>
                <w:bCs/>
                <w:color w:val="000000"/>
              </w:rPr>
              <w:t>357.1</w:t>
            </w:r>
          </w:p>
        </w:tc>
      </w:tr>
      <w:tr w:rsidR="00C9782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C9782B" w:rsidRDefault="00C9782B" w:rsidP="00C9782B">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single" w:sz="8" w:space="0" w:color="FFFFFF"/>
              <w:right w:val="single" w:sz="8" w:space="0" w:color="FFFFFF"/>
            </w:tcBorders>
            <w:shd w:val="clear" w:color="000000" w:fill="F2F2F2"/>
            <w:vAlign w:val="bottom"/>
          </w:tcPr>
          <w:p w:rsidR="00C9782B" w:rsidRDefault="00C9782B" w:rsidP="00C9782B">
            <w:pPr>
              <w:jc w:val="right"/>
              <w:rPr>
                <w:rFonts w:ascii="Calibri" w:hAnsi="Calibri" w:cs="Calibri"/>
                <w:b/>
                <w:bCs/>
                <w:color w:val="000000"/>
              </w:rPr>
            </w:pPr>
            <w:r>
              <w:rPr>
                <w:rFonts w:ascii="Calibri" w:hAnsi="Calibri" w:cs="Calibri"/>
                <w:b/>
                <w:bCs/>
                <w:color w:val="000000"/>
              </w:rPr>
              <w:t>2347.79</w:t>
            </w:r>
          </w:p>
        </w:tc>
        <w:tc>
          <w:tcPr>
            <w:tcW w:w="1528" w:type="pct"/>
            <w:tcBorders>
              <w:top w:val="nil"/>
              <w:left w:val="nil"/>
              <w:bottom w:val="single" w:sz="8" w:space="0" w:color="FFFFFF"/>
              <w:right w:val="single" w:sz="8" w:space="0" w:color="FFFFFF"/>
            </w:tcBorders>
            <w:shd w:val="clear" w:color="000000" w:fill="F2F2F2"/>
            <w:vAlign w:val="bottom"/>
          </w:tcPr>
          <w:p w:rsidR="00C9782B" w:rsidRDefault="00C9782B" w:rsidP="00C9782B">
            <w:pPr>
              <w:jc w:val="right"/>
              <w:rPr>
                <w:rFonts w:ascii="Calibri" w:hAnsi="Calibri" w:cs="Calibri"/>
                <w:b/>
                <w:bCs/>
                <w:color w:val="000000"/>
              </w:rPr>
            </w:pPr>
            <w:r>
              <w:rPr>
                <w:rFonts w:ascii="Calibri" w:hAnsi="Calibri" w:cs="Calibri"/>
                <w:b/>
                <w:bCs/>
                <w:color w:val="000000"/>
              </w:rPr>
              <w:t>2282</w:t>
            </w:r>
          </w:p>
        </w:tc>
      </w:tr>
      <w:tr w:rsidR="00C9782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C9782B" w:rsidRDefault="00C9782B" w:rsidP="00C9782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5179.66</w:t>
            </w:r>
          </w:p>
        </w:tc>
        <w:tc>
          <w:tcPr>
            <w:tcW w:w="1528" w:type="pct"/>
            <w:tcBorders>
              <w:top w:val="nil"/>
              <w:left w:val="nil"/>
              <w:bottom w:val="nil"/>
              <w:right w:val="nil"/>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4251.5</w:t>
            </w:r>
          </w:p>
        </w:tc>
      </w:tr>
      <w:tr w:rsidR="00C9782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286.79</w:t>
            </w:r>
          </w:p>
        </w:tc>
        <w:tc>
          <w:tcPr>
            <w:tcW w:w="1528" w:type="pct"/>
            <w:tcBorders>
              <w:top w:val="nil"/>
              <w:left w:val="nil"/>
              <w:bottom w:val="nil"/>
              <w:right w:val="nil"/>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270</w:t>
            </w:r>
          </w:p>
        </w:tc>
      </w:tr>
      <w:tr w:rsidR="00C9782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9782B" w:rsidRDefault="00C9782B" w:rsidP="00C9782B">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11835.27</w:t>
            </w:r>
          </w:p>
        </w:tc>
        <w:tc>
          <w:tcPr>
            <w:tcW w:w="1528" w:type="pct"/>
            <w:tcBorders>
              <w:top w:val="nil"/>
              <w:left w:val="nil"/>
              <w:bottom w:val="nil"/>
              <w:right w:val="nil"/>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11585</w:t>
            </w:r>
          </w:p>
        </w:tc>
      </w:tr>
      <w:tr w:rsidR="00C9782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3305.62</w:t>
            </w:r>
          </w:p>
        </w:tc>
        <w:tc>
          <w:tcPr>
            <w:tcW w:w="1528" w:type="pct"/>
            <w:tcBorders>
              <w:top w:val="nil"/>
              <w:left w:val="nil"/>
              <w:bottom w:val="nil"/>
              <w:right w:val="nil"/>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3135.9</w:t>
            </w:r>
          </w:p>
        </w:tc>
      </w:tr>
      <w:tr w:rsidR="00C9782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9782B" w:rsidRDefault="00C9782B" w:rsidP="00C9782B">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336.65</w:t>
            </w:r>
          </w:p>
        </w:tc>
        <w:tc>
          <w:tcPr>
            <w:tcW w:w="1528" w:type="pct"/>
            <w:tcBorders>
              <w:top w:val="nil"/>
              <w:left w:val="nil"/>
              <w:bottom w:val="nil"/>
              <w:right w:val="nil"/>
            </w:tcBorders>
            <w:shd w:val="clear" w:color="000000" w:fill="DDDDDD"/>
            <w:vAlign w:val="bottom"/>
          </w:tcPr>
          <w:p w:rsidR="00C9782B" w:rsidRDefault="00C9782B" w:rsidP="00C9782B">
            <w:pPr>
              <w:jc w:val="right"/>
              <w:rPr>
                <w:rFonts w:ascii="Calibri" w:hAnsi="Calibri" w:cs="Calibri"/>
                <w:b/>
                <w:bCs/>
                <w:color w:val="000000"/>
              </w:rPr>
            </w:pPr>
            <w:r>
              <w:rPr>
                <w:rFonts w:ascii="Calibri" w:hAnsi="Calibri" w:cs="Calibri"/>
                <w:b/>
                <w:bCs/>
                <w:color w:val="000000"/>
              </w:rPr>
              <w:t>326.7</w:t>
            </w:r>
          </w:p>
        </w:tc>
      </w:tr>
      <w:tr w:rsidR="00C9782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386.23</w:t>
            </w:r>
          </w:p>
        </w:tc>
        <w:tc>
          <w:tcPr>
            <w:tcW w:w="1528" w:type="pct"/>
            <w:tcBorders>
              <w:top w:val="nil"/>
              <w:left w:val="nil"/>
              <w:bottom w:val="nil"/>
              <w:right w:val="nil"/>
            </w:tcBorders>
            <w:shd w:val="clear" w:color="auto" w:fill="F2F2F2" w:themeFill="background1" w:themeFillShade="F2"/>
            <w:vAlign w:val="bottom"/>
          </w:tcPr>
          <w:p w:rsidR="00C9782B" w:rsidRDefault="00C9782B" w:rsidP="00C9782B">
            <w:pPr>
              <w:jc w:val="right"/>
              <w:rPr>
                <w:rFonts w:ascii="Calibri" w:hAnsi="Calibri" w:cs="Calibri"/>
                <w:b/>
                <w:bCs/>
                <w:color w:val="000000"/>
              </w:rPr>
            </w:pPr>
            <w:r>
              <w:rPr>
                <w:rFonts w:ascii="Calibri" w:hAnsi="Calibri" w:cs="Calibri"/>
                <w:b/>
                <w:bCs/>
                <w:color w:val="000000"/>
              </w:rPr>
              <w:t>376.25</w:t>
            </w:r>
          </w:p>
        </w:tc>
      </w:tr>
      <w:tr w:rsidR="00C9782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9782B" w:rsidRDefault="00C9782B" w:rsidP="00C9782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9782B" w:rsidRDefault="00C9782B" w:rsidP="00C9782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9782B" w:rsidRDefault="00C9782B" w:rsidP="00C9782B">
            <w:pPr>
              <w:jc w:val="right"/>
              <w:rPr>
                <w:rFonts w:ascii="Calibri" w:hAnsi="Calibri" w:cs="Calibri"/>
                <w:b/>
                <w:bCs/>
                <w:color w:val="000000"/>
              </w:rPr>
            </w:pPr>
            <w:r>
              <w:rPr>
                <w:rFonts w:ascii="Calibri" w:hAnsi="Calibri" w:cs="Calibri"/>
                <w:b/>
                <w:bCs/>
                <w:color w:val="000000"/>
              </w:rPr>
              <w:t>--</w:t>
            </w:r>
          </w:p>
        </w:tc>
      </w:tr>
      <w:tr w:rsidR="004609E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609E9" w:rsidRDefault="001A4EF1" w:rsidP="004609E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609E9" w:rsidRDefault="001A4EF1" w:rsidP="004609E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609E9" w:rsidRDefault="001A4EF1" w:rsidP="004609E9">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26,5</w:t>
            </w:r>
            <w:r w:rsidR="007371BC">
              <w:rPr>
                <w:rFonts w:ascii="Calibri" w:hAnsi="Calibri" w:cs="Calibri"/>
                <w:color w:val="000000"/>
                <w:szCs w:val="22"/>
              </w:rPr>
              <w:t>00</w:t>
            </w:r>
          </w:p>
        </w:tc>
        <w:tc>
          <w:tcPr>
            <w:tcW w:w="1960" w:type="pct"/>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1,83,978</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891826">
              <w:rPr>
                <w:rFonts w:ascii="Calibri" w:hAnsi="Calibri" w:cs="Calibri"/>
                <w:color w:val="000000"/>
                <w:szCs w:val="22"/>
              </w:rPr>
              <w:t>6</w:t>
            </w:r>
            <w:r>
              <w:rPr>
                <w:rFonts w:ascii="Calibri" w:hAnsi="Calibri" w:cs="Calibri"/>
                <w:color w:val="000000"/>
                <w:szCs w:val="22"/>
              </w:rPr>
              <w:t>,</w:t>
            </w:r>
            <w:r w:rsidR="00891826">
              <w:rPr>
                <w:rFonts w:ascii="Calibri" w:hAnsi="Calibri" w:cs="Calibri"/>
                <w:color w:val="000000"/>
                <w:szCs w:val="22"/>
              </w:rPr>
              <w:t>3</w:t>
            </w:r>
            <w:r w:rsidR="007371BC">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1,70,324</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tcBorders>
              <w:top w:val="single" w:sz="12" w:space="0" w:color="FFFFFF"/>
            </w:tcBorders>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26,4</w:t>
            </w:r>
            <w:r w:rsidR="007371BC">
              <w:rPr>
                <w:rFonts w:ascii="Calibri" w:hAnsi="Calibri" w:cs="Calibri"/>
                <w:color w:val="000000"/>
                <w:szCs w:val="22"/>
              </w:rPr>
              <w:t>00</w:t>
            </w:r>
          </w:p>
        </w:tc>
        <w:tc>
          <w:tcPr>
            <w:tcW w:w="1960" w:type="pct"/>
            <w:tcBorders>
              <w:top w:val="single" w:sz="12" w:space="0" w:color="FFFFFF"/>
            </w:tcBorders>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1,52,181</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shd w:val="clear" w:color="auto" w:fill="F2F2F2"/>
            <w:vAlign w:val="bottom"/>
          </w:tcPr>
          <w:p w:rsidR="007371BC" w:rsidRPr="00250854" w:rsidRDefault="007371BC" w:rsidP="007371BC">
            <w:pPr>
              <w:jc w:val="center"/>
              <w:rPr>
                <w:rFonts w:ascii="Calibri" w:hAnsi="Calibri" w:cs="Calibri"/>
                <w:color w:val="000000"/>
                <w:szCs w:val="22"/>
              </w:rPr>
            </w:pPr>
            <w:r>
              <w:rPr>
                <w:rFonts w:ascii="Calibri" w:hAnsi="Calibri" w:cs="Calibri"/>
                <w:color w:val="000000"/>
                <w:szCs w:val="22"/>
              </w:rPr>
              <w:t>26,000</w:t>
            </w:r>
          </w:p>
        </w:tc>
        <w:tc>
          <w:tcPr>
            <w:tcW w:w="1963" w:type="pct"/>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2,32,094</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tcBorders>
              <w:bottom w:val="single" w:sz="12" w:space="0" w:color="FFFFFF"/>
            </w:tcBorders>
            <w:shd w:val="clear" w:color="auto" w:fill="DEDEDE"/>
            <w:vAlign w:val="bottom"/>
          </w:tcPr>
          <w:p w:rsidR="007371BC" w:rsidRPr="00250854" w:rsidRDefault="00CF0E26" w:rsidP="00CF0E26">
            <w:pPr>
              <w:jc w:val="center"/>
              <w:rPr>
                <w:rFonts w:ascii="Calibri" w:hAnsi="Calibri" w:cs="Calibri"/>
                <w:color w:val="000000"/>
                <w:szCs w:val="22"/>
              </w:rPr>
            </w:pPr>
            <w:r>
              <w:rPr>
                <w:rFonts w:ascii="Calibri" w:hAnsi="Calibri" w:cs="Calibri"/>
                <w:color w:val="000000"/>
                <w:szCs w:val="22"/>
              </w:rPr>
              <w:t>26</w:t>
            </w:r>
            <w:r w:rsidR="00FB396E">
              <w:rPr>
                <w:rFonts w:ascii="Calibri" w:hAnsi="Calibri" w:cs="Calibri"/>
                <w:color w:val="000000"/>
                <w:szCs w:val="22"/>
              </w:rPr>
              <w:t>,</w:t>
            </w:r>
            <w:r>
              <w:rPr>
                <w:rFonts w:ascii="Calibri" w:hAnsi="Calibri" w:cs="Calibri"/>
                <w:color w:val="000000"/>
                <w:szCs w:val="22"/>
              </w:rPr>
              <w:t>1</w:t>
            </w:r>
            <w:r w:rsidR="007371BC">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1,53,257</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tcBorders>
              <w:top w:val="single" w:sz="12" w:space="0" w:color="FFFFFF"/>
            </w:tcBorders>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26,2</w:t>
            </w:r>
            <w:r w:rsidR="007371BC">
              <w:rPr>
                <w:rFonts w:ascii="Calibri" w:hAnsi="Calibri" w:cs="Calibri"/>
                <w:color w:val="000000"/>
                <w:szCs w:val="22"/>
              </w:rPr>
              <w:t>00</w:t>
            </w:r>
          </w:p>
        </w:tc>
        <w:tc>
          <w:tcPr>
            <w:tcW w:w="1963" w:type="pct"/>
            <w:tcBorders>
              <w:top w:val="single" w:sz="12" w:space="0" w:color="FFFFFF"/>
            </w:tcBorders>
            <w:shd w:val="clear" w:color="auto" w:fill="F2F2F2"/>
            <w:vAlign w:val="bottom"/>
          </w:tcPr>
          <w:p w:rsidR="007371BC" w:rsidRPr="00250854" w:rsidRDefault="00CF0E26" w:rsidP="007371BC">
            <w:pPr>
              <w:jc w:val="center"/>
              <w:rPr>
                <w:rFonts w:ascii="Calibri" w:hAnsi="Calibri" w:cs="Calibri"/>
                <w:color w:val="000000"/>
                <w:szCs w:val="22"/>
              </w:rPr>
            </w:pPr>
            <w:r>
              <w:rPr>
                <w:rFonts w:ascii="Calibri" w:hAnsi="Calibri" w:cs="Calibri"/>
                <w:color w:val="000000"/>
                <w:szCs w:val="22"/>
              </w:rPr>
              <w:t>1,49,844</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611821"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24" w:type="dxa"/>
        <w:tblInd w:w="118" w:type="dxa"/>
        <w:tblLook w:val="04A0" w:firstRow="1" w:lastRow="0" w:firstColumn="1" w:lastColumn="0" w:noHBand="0" w:noVBand="1"/>
      </w:tblPr>
      <w:tblGrid>
        <w:gridCol w:w="1620"/>
        <w:gridCol w:w="2329"/>
        <w:gridCol w:w="3606"/>
        <w:gridCol w:w="1088"/>
        <w:gridCol w:w="1266"/>
        <w:gridCol w:w="1215"/>
      </w:tblGrid>
      <w:tr w:rsidR="000165AD" w:rsidRPr="000165AD" w:rsidTr="000165AD">
        <w:trPr>
          <w:trHeight w:val="294"/>
        </w:trPr>
        <w:tc>
          <w:tcPr>
            <w:tcW w:w="1620" w:type="dxa"/>
            <w:tcBorders>
              <w:top w:val="single" w:sz="8" w:space="0" w:color="FFFFFF"/>
              <w:left w:val="single" w:sz="8" w:space="0" w:color="FFFFFF"/>
              <w:bottom w:val="nil"/>
              <w:right w:val="single" w:sz="8" w:space="0" w:color="FFFFFF"/>
            </w:tcBorders>
            <w:shd w:val="clear" w:color="000000" w:fill="00B050"/>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Deal Date</w:t>
            </w:r>
          </w:p>
        </w:tc>
        <w:tc>
          <w:tcPr>
            <w:tcW w:w="2329" w:type="dxa"/>
            <w:tcBorders>
              <w:top w:val="single" w:sz="8" w:space="0" w:color="FFFFFF"/>
              <w:left w:val="nil"/>
              <w:bottom w:val="nil"/>
              <w:right w:val="single" w:sz="8" w:space="0" w:color="FFFFFF"/>
            </w:tcBorders>
            <w:shd w:val="clear" w:color="000000" w:fill="00B050"/>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Scrip Name</w:t>
            </w:r>
          </w:p>
        </w:tc>
        <w:tc>
          <w:tcPr>
            <w:tcW w:w="3606" w:type="dxa"/>
            <w:tcBorders>
              <w:top w:val="single" w:sz="8" w:space="0" w:color="FFFFFF"/>
              <w:left w:val="nil"/>
              <w:bottom w:val="nil"/>
              <w:right w:val="single" w:sz="8" w:space="0" w:color="FFFFFF"/>
            </w:tcBorders>
            <w:shd w:val="clear" w:color="000000" w:fill="00B050"/>
            <w:noWrap/>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 Client Name</w:t>
            </w:r>
          </w:p>
        </w:tc>
        <w:tc>
          <w:tcPr>
            <w:tcW w:w="1088" w:type="dxa"/>
            <w:tcBorders>
              <w:top w:val="single" w:sz="8" w:space="0" w:color="FFFFFF"/>
              <w:left w:val="nil"/>
              <w:bottom w:val="nil"/>
              <w:right w:val="single" w:sz="8" w:space="0" w:color="FFFFFF"/>
            </w:tcBorders>
            <w:shd w:val="clear" w:color="000000" w:fill="00B050"/>
            <w:noWrap/>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Deal Type</w:t>
            </w:r>
          </w:p>
        </w:tc>
        <w:tc>
          <w:tcPr>
            <w:tcW w:w="1266" w:type="dxa"/>
            <w:tcBorders>
              <w:top w:val="single" w:sz="8" w:space="0" w:color="FFFFFF"/>
              <w:left w:val="nil"/>
              <w:bottom w:val="nil"/>
              <w:right w:val="single" w:sz="8" w:space="0" w:color="FFFFFF"/>
            </w:tcBorders>
            <w:shd w:val="clear" w:color="000000" w:fill="00B050"/>
            <w:noWrap/>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Quantity</w:t>
            </w:r>
          </w:p>
        </w:tc>
        <w:tc>
          <w:tcPr>
            <w:tcW w:w="1215" w:type="dxa"/>
            <w:tcBorders>
              <w:top w:val="single" w:sz="8" w:space="0" w:color="FFFFFF"/>
              <w:left w:val="nil"/>
              <w:bottom w:val="nil"/>
              <w:right w:val="single" w:sz="8" w:space="0" w:color="FFFFFF"/>
            </w:tcBorders>
            <w:shd w:val="clear" w:color="000000" w:fill="00B050"/>
            <w:noWrap/>
            <w:vAlign w:val="center"/>
            <w:hideMark/>
          </w:tcPr>
          <w:p w:rsidR="000165AD" w:rsidRPr="000165AD" w:rsidRDefault="000165AD" w:rsidP="000165AD">
            <w:pPr>
              <w:jc w:val="center"/>
              <w:rPr>
                <w:rFonts w:ascii="Calibri" w:eastAsia="Times New Roman" w:hAnsi="Calibri" w:cs="Calibri"/>
                <w:b/>
                <w:bCs/>
                <w:color w:val="FFFFFF"/>
              </w:rPr>
            </w:pPr>
            <w:r w:rsidRPr="000165AD">
              <w:rPr>
                <w:rFonts w:ascii="Calibri" w:eastAsia="Times New Roman" w:hAnsi="Calibri" w:cs="Calibri"/>
                <w:b/>
                <w:bCs/>
                <w:color w:val="FFFFFF"/>
              </w:rPr>
              <w:t>Price</w:t>
            </w:r>
          </w:p>
        </w:tc>
      </w:tr>
      <w:tr w:rsidR="000165AD" w:rsidRPr="000165AD" w:rsidTr="000165AD">
        <w:trPr>
          <w:trHeight w:val="294"/>
        </w:trPr>
        <w:tc>
          <w:tcPr>
            <w:tcW w:w="1620" w:type="dxa"/>
            <w:tcBorders>
              <w:top w:val="nil"/>
              <w:left w:val="nil"/>
              <w:bottom w:val="nil"/>
              <w:right w:val="nil"/>
            </w:tcBorders>
            <w:shd w:val="clear" w:color="auto" w:fill="auto"/>
            <w:noWrap/>
            <w:vAlign w:val="center"/>
            <w:hideMark/>
          </w:tcPr>
          <w:p w:rsidR="000165AD" w:rsidRPr="000165AD" w:rsidRDefault="000165AD" w:rsidP="000165AD">
            <w:pPr>
              <w:jc w:val="center"/>
              <w:rPr>
                <w:rFonts w:ascii="Calibri" w:eastAsia="Times New Roman" w:hAnsi="Calibri" w:cs="Calibri"/>
                <w:color w:val="auto"/>
              </w:rPr>
            </w:pPr>
            <w:r w:rsidRPr="000165AD">
              <w:rPr>
                <w:rFonts w:ascii="Calibri" w:eastAsia="Times New Roman" w:hAnsi="Calibri" w:cs="Calibri"/>
                <w:color w:val="auto"/>
              </w:rPr>
              <w:t>28-Nov-25</w:t>
            </w:r>
          </w:p>
        </w:tc>
        <w:tc>
          <w:tcPr>
            <w:tcW w:w="2329" w:type="dxa"/>
            <w:tcBorders>
              <w:top w:val="nil"/>
              <w:left w:val="nil"/>
              <w:bottom w:val="nil"/>
              <w:right w:val="nil"/>
            </w:tcBorders>
            <w:shd w:val="clear" w:color="auto" w:fill="auto"/>
            <w:noWrap/>
            <w:vAlign w:val="center"/>
            <w:hideMark/>
          </w:tcPr>
          <w:p w:rsidR="000165AD" w:rsidRPr="000165AD" w:rsidRDefault="000165AD" w:rsidP="000165AD">
            <w:pPr>
              <w:rPr>
                <w:rFonts w:ascii="Calibri" w:eastAsia="Times New Roman" w:hAnsi="Calibri" w:cs="Calibri"/>
                <w:color w:val="auto"/>
              </w:rPr>
            </w:pPr>
            <w:r w:rsidRPr="000165AD">
              <w:rPr>
                <w:rFonts w:ascii="Calibri" w:eastAsia="Times New Roman" w:hAnsi="Calibri" w:cs="Calibri"/>
                <w:color w:val="auto"/>
              </w:rPr>
              <w:t>YATHARTH</w:t>
            </w:r>
          </w:p>
        </w:tc>
        <w:tc>
          <w:tcPr>
            <w:tcW w:w="3606" w:type="dxa"/>
            <w:tcBorders>
              <w:top w:val="nil"/>
              <w:left w:val="nil"/>
              <w:bottom w:val="nil"/>
              <w:right w:val="nil"/>
            </w:tcBorders>
            <w:shd w:val="clear" w:color="auto" w:fill="auto"/>
            <w:noWrap/>
            <w:vAlign w:val="center"/>
            <w:hideMark/>
          </w:tcPr>
          <w:p w:rsidR="000165AD" w:rsidRPr="000165AD" w:rsidRDefault="000165AD" w:rsidP="000165AD">
            <w:pPr>
              <w:rPr>
                <w:rFonts w:ascii="Calibri" w:eastAsia="Times New Roman" w:hAnsi="Calibri" w:cs="Calibri"/>
                <w:color w:val="auto"/>
              </w:rPr>
            </w:pPr>
            <w:r w:rsidRPr="000165AD">
              <w:rPr>
                <w:rFonts w:ascii="Calibri" w:eastAsia="Times New Roman" w:hAnsi="Calibri" w:cs="Calibri"/>
                <w:color w:val="auto"/>
              </w:rPr>
              <w:t>KOTAK MAHINDRA MUTUAL FUND</w:t>
            </w:r>
          </w:p>
        </w:tc>
        <w:tc>
          <w:tcPr>
            <w:tcW w:w="1088" w:type="dxa"/>
            <w:tcBorders>
              <w:top w:val="nil"/>
              <w:left w:val="nil"/>
              <w:bottom w:val="nil"/>
              <w:right w:val="nil"/>
            </w:tcBorders>
            <w:shd w:val="clear" w:color="auto" w:fill="auto"/>
            <w:noWrap/>
            <w:vAlign w:val="center"/>
            <w:hideMark/>
          </w:tcPr>
          <w:p w:rsidR="000165AD" w:rsidRPr="000165AD" w:rsidRDefault="000165AD" w:rsidP="000165AD">
            <w:pPr>
              <w:jc w:val="center"/>
              <w:rPr>
                <w:rFonts w:ascii="Calibri" w:eastAsia="Times New Roman" w:hAnsi="Calibri" w:cs="Calibri"/>
                <w:color w:val="auto"/>
              </w:rPr>
            </w:pPr>
            <w:r w:rsidRPr="000165AD">
              <w:rPr>
                <w:rFonts w:ascii="Calibri" w:eastAsia="Times New Roman" w:hAnsi="Calibri" w:cs="Calibri"/>
                <w:color w:val="auto"/>
              </w:rPr>
              <w:t>BUY</w:t>
            </w:r>
          </w:p>
        </w:tc>
        <w:tc>
          <w:tcPr>
            <w:tcW w:w="1266" w:type="dxa"/>
            <w:tcBorders>
              <w:top w:val="nil"/>
              <w:left w:val="nil"/>
              <w:bottom w:val="nil"/>
              <w:right w:val="nil"/>
            </w:tcBorders>
            <w:shd w:val="clear" w:color="auto" w:fill="auto"/>
            <w:noWrap/>
            <w:vAlign w:val="center"/>
            <w:hideMark/>
          </w:tcPr>
          <w:p w:rsidR="000165AD" w:rsidRPr="000165AD" w:rsidRDefault="000165AD" w:rsidP="000165AD">
            <w:pPr>
              <w:jc w:val="center"/>
              <w:rPr>
                <w:rFonts w:ascii="Calibri" w:eastAsia="Times New Roman" w:hAnsi="Calibri" w:cs="Calibri"/>
                <w:color w:val="auto"/>
              </w:rPr>
            </w:pPr>
            <w:r w:rsidRPr="000165AD">
              <w:rPr>
                <w:rFonts w:ascii="Calibri" w:eastAsia="Times New Roman" w:hAnsi="Calibri" w:cs="Calibri"/>
                <w:color w:val="auto"/>
              </w:rPr>
              <w:t>800000</w:t>
            </w:r>
          </w:p>
        </w:tc>
        <w:tc>
          <w:tcPr>
            <w:tcW w:w="1215" w:type="dxa"/>
            <w:tcBorders>
              <w:top w:val="nil"/>
              <w:left w:val="nil"/>
              <w:bottom w:val="nil"/>
              <w:right w:val="nil"/>
            </w:tcBorders>
            <w:shd w:val="clear" w:color="auto" w:fill="auto"/>
            <w:noWrap/>
            <w:vAlign w:val="center"/>
            <w:hideMark/>
          </w:tcPr>
          <w:p w:rsidR="000165AD" w:rsidRPr="000165AD" w:rsidRDefault="000165AD" w:rsidP="000165AD">
            <w:pPr>
              <w:jc w:val="center"/>
              <w:rPr>
                <w:rFonts w:ascii="Calibri" w:eastAsia="Times New Roman" w:hAnsi="Calibri" w:cs="Calibri"/>
                <w:color w:val="auto"/>
              </w:rPr>
            </w:pPr>
            <w:r w:rsidRPr="000165AD">
              <w:rPr>
                <w:rFonts w:ascii="Calibri" w:eastAsia="Times New Roman" w:hAnsi="Calibri" w:cs="Calibri"/>
                <w:color w:val="auto"/>
              </w:rPr>
              <w:t>719.37</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2</w:t>
      </w:r>
      <w:r w:rsidR="00C924F7">
        <w:rPr>
          <w:rFonts w:asciiTheme="minorHAnsi" w:hAnsiTheme="minorHAnsi"/>
          <w:b/>
          <w:color w:val="auto"/>
          <w:szCs w:val="16"/>
        </w:rPr>
        <w:t>8</w:t>
      </w:r>
      <w:r w:rsidR="0026760A" w:rsidRPr="0026760A">
        <w:rPr>
          <w:rFonts w:asciiTheme="minorHAnsi" w:hAnsiTheme="minorHAnsi"/>
          <w:b/>
          <w:color w:val="auto"/>
          <w:szCs w:val="16"/>
          <w:vertAlign w:val="superscript"/>
        </w:rPr>
        <w:t>th</w:t>
      </w:r>
      <w:r w:rsidR="0026760A">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bookmarkStart w:id="2" w:name="_GoBack"/>
            <w:bookmarkEnd w:id="2"/>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F191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F191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25DFA" w:rsidRPr="08B41B0B" w:rsidRDefault="00825D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25DFA" w:rsidRDefault="00825D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F191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AF191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910" w:rsidRDefault="00AF1910">
      <w:r>
        <w:separator/>
      </w:r>
    </w:p>
  </w:endnote>
  <w:endnote w:type="continuationSeparator" w:id="0">
    <w:p w:rsidR="00AF1910" w:rsidRDefault="00AF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AF191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25DFA" w:rsidRPr="003656B6" w:rsidRDefault="00825DFA" w:rsidP="003656B6"/>
            </w:txbxContent>
          </v:textbox>
        </v:shape>
      </w:pict>
    </w:r>
    <w:r w:rsidR="00825DFA" w:rsidRPr="00002BC9">
      <w:rPr>
        <w:rFonts w:ascii="Calibri" w:hAnsi="Calibri"/>
        <w:color w:val="404040"/>
      </w:rPr>
      <w:fldChar w:fldCharType="begin"/>
    </w:r>
    <w:r w:rsidR="00825DFA" w:rsidRPr="00002BC9">
      <w:rPr>
        <w:rFonts w:ascii="Calibri" w:hAnsi="Calibri"/>
        <w:color w:val="404040"/>
      </w:rPr>
      <w:instrText xml:space="preserve"> PAGE   \* MERGEFORMAT </w:instrText>
    </w:r>
    <w:r w:rsidR="00825DFA" w:rsidRPr="00002BC9">
      <w:rPr>
        <w:rFonts w:ascii="Calibri" w:hAnsi="Calibri"/>
        <w:color w:val="404040"/>
      </w:rPr>
      <w:fldChar w:fldCharType="separate"/>
    </w:r>
    <w:r w:rsidR="00734376">
      <w:rPr>
        <w:rFonts w:ascii="Calibri" w:hAnsi="Calibri"/>
        <w:noProof/>
        <w:color w:val="404040"/>
      </w:rPr>
      <w:t>4</w:t>
    </w:r>
    <w:r w:rsidR="00825DFA"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Default="00AF191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25DFA" w:rsidRPr="08005496" w:rsidRDefault="00825D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25D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734376">
      <w:rPr>
        <w:rFonts w:ascii="Calibri" w:hAnsi="Calibri"/>
        <w:noProof/>
        <w:color w:val="404040"/>
      </w:rPr>
      <w:t>1</w:t>
    </w:r>
    <w:r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Pr="08FC0DA5" w:rsidRDefault="00825D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910" w:rsidRDefault="00AF1910">
      <w:r>
        <w:separator/>
      </w:r>
    </w:p>
  </w:footnote>
  <w:footnote w:type="continuationSeparator" w:id="0">
    <w:p w:rsidR="00AF1910" w:rsidRDefault="00AF19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F191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25DFA" w:rsidRDefault="00825DFA" w:rsidP="00E63EA6">
                <w:pPr>
                  <w:shd w:val="clear" w:color="auto" w:fill="00B050"/>
                </w:pPr>
              </w:p>
            </w:txbxContent>
          </v:textbox>
        </v:shape>
      </w:pict>
    </w:r>
    <w:r w:rsidR="00AF191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25DFA" w:rsidRPr="00202F7F" w:rsidRDefault="00825D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25DFA" w:rsidRDefault="00825DFA">
    <w:pPr>
      <w:pStyle w:val="Header"/>
    </w:pPr>
  </w:p>
  <w:p w:rsidR="00825DFA" w:rsidRPr="089D0EB0" w:rsidRDefault="00825DFA">
    <w:pPr>
      <w:rPr>
        <w:b/>
      </w:rPr>
    </w:pPr>
  </w:p>
  <w:p w:rsidR="00825DFA" w:rsidRDefault="00825D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A94B45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9ABD7-6A43-44DF-87B1-9325E4A1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26604</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2392</cp:revision>
  <cp:lastPrinted>2025-12-01T03:36:00Z</cp:lastPrinted>
  <dcterms:created xsi:type="dcterms:W3CDTF">2022-08-30T12:11:00Z</dcterms:created>
  <dcterms:modified xsi:type="dcterms:W3CDTF">2025-12-01T03:36:00Z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